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AA8D2C" w14:textId="77777777" w:rsidR="00F12A72" w:rsidRDefault="00F12A72" w:rsidP="00F12A72">
      <w:pPr>
        <w:spacing w:line="590" w:lineRule="atLeast"/>
        <w:rPr>
          <w:rFonts w:ascii="方正仿宋_GBK" w:eastAsia="方正仿宋_GBK" w:cs="方正仿宋_GBK" w:hint="eastAsia"/>
          <w:sz w:val="32"/>
          <w:szCs w:val="32"/>
        </w:rPr>
      </w:pPr>
      <w:r>
        <w:rPr>
          <w:rFonts w:ascii="方正仿宋_GBK" w:eastAsia="方正仿宋_GBK" w:cs="方正仿宋_GBK" w:hint="eastAsia"/>
          <w:sz w:val="32"/>
          <w:szCs w:val="32"/>
        </w:rPr>
        <w:t>附件3</w:t>
      </w:r>
    </w:p>
    <w:p w14:paraId="4AF68549" w14:textId="77777777" w:rsidR="00F12A72" w:rsidRDefault="00F12A72" w:rsidP="00F12A72">
      <w:pPr>
        <w:spacing w:line="590" w:lineRule="atLeast"/>
        <w:jc w:val="center"/>
        <w:rPr>
          <w:rFonts w:ascii="Times New Roman" w:eastAsia="方正小标宋_GBK" w:hAnsi="Times New Roman"/>
          <w:sz w:val="44"/>
          <w:szCs w:val="44"/>
        </w:rPr>
      </w:pPr>
      <w:r>
        <w:rPr>
          <w:rFonts w:ascii="Times New Roman" w:eastAsia="方正小标宋_GBK" w:hAnsi="Times New Roman"/>
          <w:sz w:val="44"/>
          <w:szCs w:val="44"/>
        </w:rPr>
        <w:t>相关设备和试剂清单</w:t>
      </w:r>
    </w:p>
    <w:p w14:paraId="6E64131D" w14:textId="77777777" w:rsidR="00F12A72" w:rsidRDefault="00F12A72" w:rsidP="00F12A72">
      <w:pPr>
        <w:pStyle w:val="ListParagraph"/>
        <w:spacing w:line="590" w:lineRule="atLeast"/>
        <w:ind w:firstLineChars="100" w:firstLine="320"/>
        <w:rPr>
          <w:rFonts w:ascii="Times New Roman" w:eastAsia="方正仿宋_GBK" w:hAnsi="Times New Roman"/>
          <w:sz w:val="32"/>
          <w:szCs w:val="32"/>
        </w:rPr>
      </w:pPr>
    </w:p>
    <w:p w14:paraId="103E3853" w14:textId="77777777" w:rsidR="00F12A72" w:rsidRDefault="00F12A72" w:rsidP="00F12A72">
      <w:pPr>
        <w:pStyle w:val="ListParagraph"/>
        <w:spacing w:line="590" w:lineRule="atLeast"/>
        <w:ind w:firstLineChars="100" w:firstLine="320"/>
        <w:rPr>
          <w:rFonts w:ascii="Times New Roman" w:eastAsia="方正仿宋_GBK" w:hAnsi="Times New Roman"/>
          <w:sz w:val="32"/>
          <w:szCs w:val="32"/>
        </w:rPr>
      </w:pPr>
      <w:r>
        <w:rPr>
          <w:rFonts w:ascii="Times New Roman" w:eastAsia="方正仿宋_GBK" w:hAnsi="Times New Roman"/>
          <w:sz w:val="32"/>
          <w:szCs w:val="32"/>
        </w:rPr>
        <w:t>（</w:t>
      </w:r>
      <w:r>
        <w:rPr>
          <w:rFonts w:ascii="Times New Roman" w:eastAsia="方正仿宋_GBK" w:hAnsi="Times New Roman"/>
          <w:sz w:val="32"/>
          <w:szCs w:val="32"/>
        </w:rPr>
        <w:t>1</w:t>
      </w:r>
      <w:r>
        <w:rPr>
          <w:rFonts w:ascii="Times New Roman" w:eastAsia="方正仿宋_GBK" w:hAnsi="Times New Roman"/>
          <w:sz w:val="32"/>
          <w:szCs w:val="32"/>
        </w:rPr>
        <w:t>）电子分析天平（</w:t>
      </w:r>
      <w:r>
        <w:rPr>
          <w:rFonts w:ascii="Times New Roman" w:eastAsia="方正仿宋_GBK" w:hAnsi="Times New Roman" w:hint="eastAsia"/>
          <w:sz w:val="32"/>
          <w:szCs w:val="32"/>
        </w:rPr>
        <w:t>采用</w:t>
      </w:r>
      <w:r>
        <w:rPr>
          <w:rFonts w:ascii="Times New Roman" w:eastAsia="方正仿宋_GBK" w:hAnsi="Times New Roman"/>
          <w:sz w:val="32"/>
          <w:szCs w:val="32"/>
        </w:rPr>
        <w:t>GB/T14233.1-2008</w:t>
      </w:r>
      <w:r>
        <w:rPr>
          <w:rFonts w:ascii="Times New Roman" w:eastAsia="方正仿宋_GBK" w:hAnsi="Times New Roman" w:hint="eastAsia"/>
          <w:sz w:val="32"/>
          <w:szCs w:val="32"/>
        </w:rPr>
        <w:t>中重量法</w:t>
      </w:r>
      <w:r>
        <w:rPr>
          <w:rFonts w:ascii="Times New Roman" w:eastAsia="方正仿宋_GBK" w:hAnsi="Times New Roman"/>
          <w:sz w:val="32"/>
          <w:szCs w:val="32"/>
        </w:rPr>
        <w:t>配制环氧乙烷标准贮备液</w:t>
      </w:r>
      <w:r>
        <w:rPr>
          <w:rFonts w:ascii="Times New Roman" w:eastAsia="方正仿宋_GBK" w:hAnsi="Times New Roman" w:hint="eastAsia"/>
          <w:sz w:val="32"/>
          <w:szCs w:val="32"/>
        </w:rPr>
        <w:t>时，</w:t>
      </w:r>
      <w:r>
        <w:rPr>
          <w:rFonts w:ascii="Times New Roman" w:eastAsia="方正仿宋_GBK" w:hAnsi="Times New Roman"/>
          <w:sz w:val="32"/>
          <w:szCs w:val="32"/>
        </w:rPr>
        <w:t>精度</w:t>
      </w:r>
      <w:r>
        <w:rPr>
          <w:rFonts w:ascii="Times New Roman" w:eastAsia="方正仿宋_GBK" w:hAnsi="Times New Roman" w:hint="eastAsia"/>
          <w:sz w:val="32"/>
          <w:szCs w:val="32"/>
        </w:rPr>
        <w:t>要求万</w:t>
      </w:r>
      <w:r>
        <w:rPr>
          <w:rFonts w:ascii="Times New Roman" w:eastAsia="方正仿宋_GBK" w:hAnsi="Times New Roman"/>
          <w:sz w:val="32"/>
          <w:szCs w:val="32"/>
        </w:rPr>
        <w:t>分之一及其以上）；</w:t>
      </w:r>
    </w:p>
    <w:p w14:paraId="3E037423" w14:textId="77777777" w:rsidR="00F12A72" w:rsidRDefault="00F12A72" w:rsidP="00F12A72">
      <w:pPr>
        <w:pStyle w:val="ListParagraph"/>
        <w:spacing w:line="590" w:lineRule="atLeast"/>
        <w:ind w:firstLineChars="100" w:firstLine="320"/>
        <w:rPr>
          <w:rFonts w:ascii="Times New Roman" w:eastAsia="方正仿宋_GBK" w:hAnsi="Times New Roman"/>
          <w:sz w:val="32"/>
          <w:szCs w:val="32"/>
        </w:rPr>
      </w:pPr>
      <w:r>
        <w:rPr>
          <w:rFonts w:ascii="Times New Roman" w:eastAsia="方正仿宋_GBK" w:hAnsi="Times New Roman"/>
          <w:sz w:val="32"/>
          <w:szCs w:val="32"/>
        </w:rPr>
        <w:t>（</w:t>
      </w:r>
      <w:r>
        <w:rPr>
          <w:rFonts w:ascii="Times New Roman" w:eastAsia="方正仿宋_GBK" w:hAnsi="Times New Roman"/>
          <w:sz w:val="32"/>
          <w:szCs w:val="32"/>
        </w:rPr>
        <w:t>2</w:t>
      </w:r>
      <w:r>
        <w:rPr>
          <w:rFonts w:ascii="Times New Roman" w:eastAsia="方正仿宋_GBK" w:hAnsi="Times New Roman"/>
          <w:sz w:val="32"/>
          <w:szCs w:val="32"/>
        </w:rPr>
        <w:t>）气相色谱仪；</w:t>
      </w:r>
    </w:p>
    <w:p w14:paraId="258B2E18" w14:textId="77777777" w:rsidR="00F12A72" w:rsidRDefault="00F12A72" w:rsidP="00F12A72">
      <w:pPr>
        <w:pStyle w:val="ListParagraph"/>
        <w:spacing w:line="590" w:lineRule="atLeast"/>
        <w:ind w:firstLineChars="100" w:firstLine="320"/>
        <w:rPr>
          <w:rFonts w:ascii="Times New Roman" w:eastAsia="方正仿宋_GBK" w:hAnsi="Times New Roman"/>
          <w:sz w:val="32"/>
          <w:szCs w:val="32"/>
        </w:rPr>
      </w:pPr>
      <w:r>
        <w:rPr>
          <w:rFonts w:ascii="Times New Roman" w:eastAsia="方正仿宋_GBK" w:hAnsi="Times New Roman"/>
          <w:sz w:val="32"/>
          <w:szCs w:val="32"/>
        </w:rPr>
        <w:t>（</w:t>
      </w:r>
      <w:r>
        <w:rPr>
          <w:rFonts w:ascii="Times New Roman" w:eastAsia="方正仿宋_GBK" w:hAnsi="Times New Roman"/>
          <w:sz w:val="32"/>
          <w:szCs w:val="32"/>
        </w:rPr>
        <w:t>3</w:t>
      </w:r>
      <w:r>
        <w:rPr>
          <w:rFonts w:ascii="Times New Roman" w:eastAsia="方正仿宋_GBK" w:hAnsi="Times New Roman"/>
          <w:sz w:val="32"/>
          <w:szCs w:val="32"/>
        </w:rPr>
        <w:t>）移液管（或移液枪）；</w:t>
      </w:r>
    </w:p>
    <w:p w14:paraId="67741E37" w14:textId="77777777" w:rsidR="00F12A72" w:rsidRDefault="00F12A72" w:rsidP="00F12A72">
      <w:pPr>
        <w:pStyle w:val="ListParagraph"/>
        <w:spacing w:line="590" w:lineRule="atLeast"/>
        <w:ind w:firstLineChars="100" w:firstLine="320"/>
        <w:rPr>
          <w:rFonts w:ascii="Times New Roman" w:eastAsia="方正仿宋_GBK" w:hAnsi="Times New Roman"/>
          <w:sz w:val="32"/>
          <w:szCs w:val="32"/>
        </w:rPr>
      </w:pPr>
      <w:r>
        <w:rPr>
          <w:rFonts w:ascii="Times New Roman" w:eastAsia="方正仿宋_GBK" w:hAnsi="Times New Roman"/>
          <w:sz w:val="32"/>
          <w:szCs w:val="32"/>
        </w:rPr>
        <w:t>（</w:t>
      </w:r>
      <w:r>
        <w:rPr>
          <w:rFonts w:ascii="Times New Roman" w:eastAsia="方正仿宋_GBK" w:hAnsi="Times New Roman"/>
          <w:sz w:val="32"/>
          <w:szCs w:val="32"/>
        </w:rPr>
        <w:t>4</w:t>
      </w:r>
      <w:r>
        <w:rPr>
          <w:rFonts w:ascii="Times New Roman" w:eastAsia="方正仿宋_GBK" w:hAnsi="Times New Roman"/>
          <w:sz w:val="32"/>
          <w:szCs w:val="32"/>
        </w:rPr>
        <w:t>）容量瓶；</w:t>
      </w:r>
    </w:p>
    <w:p w14:paraId="6CB81977" w14:textId="77777777" w:rsidR="00F12A72" w:rsidRDefault="00F12A72" w:rsidP="00F12A72">
      <w:pPr>
        <w:pStyle w:val="ListParagraph"/>
        <w:spacing w:line="590" w:lineRule="atLeast"/>
        <w:ind w:firstLineChars="100" w:firstLine="320"/>
        <w:rPr>
          <w:rFonts w:ascii="Times New Roman" w:eastAsia="方正仿宋_GBK" w:hAnsi="Times New Roman"/>
          <w:sz w:val="32"/>
          <w:szCs w:val="32"/>
        </w:rPr>
      </w:pPr>
      <w:r>
        <w:rPr>
          <w:rFonts w:ascii="Times New Roman" w:eastAsia="方正仿宋_GBK" w:hAnsi="Times New Roman"/>
          <w:sz w:val="32"/>
          <w:szCs w:val="32"/>
        </w:rPr>
        <w:t>（</w:t>
      </w:r>
      <w:r>
        <w:rPr>
          <w:rFonts w:ascii="Times New Roman" w:eastAsia="方正仿宋_GBK" w:hAnsi="Times New Roman"/>
          <w:sz w:val="32"/>
          <w:szCs w:val="32"/>
        </w:rPr>
        <w:t>5</w:t>
      </w:r>
      <w:r>
        <w:rPr>
          <w:rFonts w:ascii="Times New Roman" w:eastAsia="方正仿宋_GBK" w:hAnsi="Times New Roman"/>
          <w:sz w:val="32"/>
          <w:szCs w:val="32"/>
        </w:rPr>
        <w:t>）样品萃取容器；</w:t>
      </w:r>
    </w:p>
    <w:p w14:paraId="759788E5" w14:textId="6DB5E33D" w:rsidR="00523A29" w:rsidRDefault="00F12A72" w:rsidP="00F12A72">
      <w:r>
        <w:rPr>
          <w:rFonts w:ascii="Times New Roman" w:eastAsia="方正仿宋_GBK" w:hAnsi="Times New Roman"/>
          <w:sz w:val="32"/>
          <w:szCs w:val="32"/>
        </w:rPr>
        <w:t>（</w:t>
      </w:r>
      <w:r>
        <w:rPr>
          <w:rFonts w:ascii="Times New Roman" w:eastAsia="方正仿宋_GBK" w:hAnsi="Times New Roman"/>
          <w:sz w:val="32"/>
          <w:szCs w:val="32"/>
        </w:rPr>
        <w:t>6</w:t>
      </w:r>
      <w:r>
        <w:rPr>
          <w:rFonts w:ascii="Times New Roman" w:eastAsia="方正仿宋_GBK" w:hAnsi="Times New Roman"/>
          <w:sz w:val="32"/>
          <w:szCs w:val="32"/>
        </w:rPr>
        <w:t>）有证环氧乙烷标准物质。</w:t>
      </w:r>
    </w:p>
    <w:sectPr w:rsidR="00523A2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62854B2" w14:textId="77777777" w:rsidR="00932349" w:rsidRDefault="00932349" w:rsidP="00F12A72">
      <w:r>
        <w:separator/>
      </w:r>
    </w:p>
  </w:endnote>
  <w:endnote w:type="continuationSeparator" w:id="0">
    <w:p w14:paraId="4A5EF2F4" w14:textId="77777777" w:rsidR="00932349" w:rsidRDefault="00932349" w:rsidP="00F12A7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方正仿宋_GBK">
    <w:altName w:val="微软雅黑"/>
    <w:charset w:val="86"/>
    <w:family w:val="script"/>
    <w:pitch w:val="fixed"/>
    <w:sig w:usb0="00000001" w:usb1="080E0000" w:usb2="00000010" w:usb3="00000000" w:csb0="00040000" w:csb1="00000000"/>
  </w:font>
  <w:font w:name="方正小标宋_GBK">
    <w:altName w:val="微软雅黑"/>
    <w:charset w:val="86"/>
    <w:family w:val="script"/>
    <w:pitch w:val="fixed"/>
    <w:sig w:usb0="00000001" w:usb1="080E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052A434" w14:textId="77777777" w:rsidR="00932349" w:rsidRDefault="00932349" w:rsidP="00F12A72">
      <w:r>
        <w:separator/>
      </w:r>
    </w:p>
  </w:footnote>
  <w:footnote w:type="continuationSeparator" w:id="0">
    <w:p w14:paraId="73250206" w14:textId="77777777" w:rsidR="00932349" w:rsidRDefault="00932349" w:rsidP="00F12A7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B2B7D"/>
    <w:rsid w:val="00523A29"/>
    <w:rsid w:val="006B2B7D"/>
    <w:rsid w:val="00932349"/>
    <w:rsid w:val="00F12A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5:chartTrackingRefBased/>
  <w15:docId w15:val="{5F1CB16A-1E4D-4C9C-9E1A-9CB97BB5E3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12A72"/>
    <w:pPr>
      <w:widowControl w:val="0"/>
      <w:jc w:val="both"/>
    </w:pPr>
    <w:rPr>
      <w:rFonts w:ascii="Calibri" w:eastAsia="宋体" w:hAnsi="Calibri" w:cs="Arial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12A7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F12A72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F12A72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F12A72"/>
    <w:rPr>
      <w:sz w:val="18"/>
      <w:szCs w:val="18"/>
    </w:rPr>
  </w:style>
  <w:style w:type="paragraph" w:customStyle="1" w:styleId="ListParagraph">
    <w:name w:val="List Paragraph"/>
    <w:basedOn w:val="a"/>
    <w:rsid w:val="00F12A72"/>
    <w:pPr>
      <w:ind w:firstLineChars="200" w:firstLine="20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19</Words>
  <Characters>114</Characters>
  <Application>Microsoft Office Word</Application>
  <DocSecurity>0</DocSecurity>
  <Lines>1</Lines>
  <Paragraphs>1</Paragraphs>
  <ScaleCrop>false</ScaleCrop>
  <Company/>
  <LinksUpToDate>false</LinksUpToDate>
  <CharactersWithSpaces>132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徐 琰</dc:creator>
  <cp:keywords/>
  <dc:description/>
  <cp:lastModifiedBy>徐 琰</cp:lastModifiedBy>
  <cp:revision>2</cp:revision>
  <dcterms:created xsi:type="dcterms:W3CDTF">2022-10-27T02:14:00Z</dcterms:created>
  <dcterms:modified xsi:type="dcterms:W3CDTF">2022-10-27T02:14:00Z</dcterms:modified>
</cp:coreProperties>
</file>