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line="590" w:lineRule="atLeast"/>
        <w:ind w:firstLine="0" w:firstLineChars="0"/>
        <w:jc w:val="left"/>
        <w:textAlignment w:val="auto"/>
        <w:rPr>
          <w:rFonts w:hint="default" w:ascii="方正仿宋_GBK" w:hAnsi="方正仿宋_GBK" w:eastAsia="方正仿宋_GBK" w:cs="方正仿宋_GBK"/>
          <w:b w:val="0"/>
          <w:bCs w:val="0"/>
          <w:color w:val="auto"/>
          <w:spacing w:val="0"/>
          <w:kern w:val="0"/>
          <w:sz w:val="32"/>
          <w:szCs w:val="32"/>
          <w:lang w:val="en-US" w:eastAsia="zh-CN"/>
        </w:rPr>
      </w:pPr>
      <w:bookmarkStart w:id="0" w:name="_Toc1213"/>
      <w:bookmarkStart w:id="1" w:name="_Toc22587"/>
      <w:bookmarkStart w:id="2" w:name="_Toc29453"/>
      <w:r>
        <w:rPr>
          <w:rFonts w:hint="eastAsia" w:ascii="方正仿宋_GBK" w:hAnsi="方正仿宋_GBK" w:eastAsia="方正仿宋_GBK" w:cs="方正仿宋_GBK"/>
          <w:b w:val="0"/>
          <w:bCs w:val="0"/>
          <w:color w:val="auto"/>
          <w:spacing w:val="0"/>
          <w:kern w:val="0"/>
          <w:sz w:val="32"/>
          <w:szCs w:val="32"/>
          <w:lang w:val="en-US" w:eastAsia="zh-CN"/>
        </w:rPr>
        <w:t>附件3</w:t>
      </w:r>
    </w:p>
    <w:p>
      <w:pPr>
        <w:keepNext w:val="0"/>
        <w:keepLines w:val="0"/>
        <w:pageBreakBefore w:val="0"/>
        <w:kinsoku/>
        <w:wordWrap/>
        <w:overflowPunct/>
        <w:topLinePunct w:val="0"/>
        <w:bidi w:val="0"/>
        <w:adjustRightInd w:val="0"/>
        <w:snapToGrid w:val="0"/>
        <w:spacing w:line="590" w:lineRule="atLeast"/>
        <w:ind w:firstLine="0" w:firstLineChars="0"/>
        <w:jc w:val="center"/>
        <w:outlineLvl w:val="0"/>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医疗器械行</w:t>
      </w:r>
      <w:bookmarkStart w:id="453" w:name="_GoBack"/>
      <w:bookmarkEnd w:id="453"/>
      <w:r>
        <w:rPr>
          <w:rFonts w:hint="eastAsia" w:ascii="方正小标宋_GBK" w:hAnsi="方正小标宋_GBK" w:eastAsia="方正小标宋_GBK" w:cs="方正小标宋_GBK"/>
          <w:color w:val="auto"/>
          <w:sz w:val="44"/>
          <w:szCs w:val="44"/>
        </w:rPr>
        <w:t>政处罚裁量基准</w:t>
      </w:r>
      <w:bookmarkEnd w:id="0"/>
      <w:bookmarkEnd w:id="1"/>
      <w:bookmarkEnd w:id="2"/>
    </w:p>
    <w:p>
      <w:pPr>
        <w:keepNext w:val="0"/>
        <w:keepLines w:val="0"/>
        <w:pageBreakBefore w:val="0"/>
        <w:kinsoku/>
        <w:wordWrap/>
        <w:overflowPunct/>
        <w:topLinePunct w:val="0"/>
        <w:bidi w:val="0"/>
        <w:adjustRightInd w:val="0"/>
        <w:snapToGrid w:val="0"/>
        <w:spacing w:line="590" w:lineRule="atLeast"/>
        <w:ind w:firstLine="0" w:firstLineChars="0"/>
        <w:jc w:val="center"/>
        <w:outlineLvl w:val="0"/>
        <w:rPr>
          <w:rFonts w:hint="eastAsia" w:ascii="方正楷体_GBK" w:hAnsi="方正楷体_GBK" w:eastAsia="方正楷体_GBK" w:cs="方正楷体_GBK"/>
          <w:color w:val="auto"/>
          <w:sz w:val="32"/>
          <w:szCs w:val="32"/>
          <w:lang w:eastAsia="zh-CN"/>
        </w:rPr>
      </w:pPr>
      <w:r>
        <w:rPr>
          <w:rFonts w:hint="eastAsia" w:ascii="方正楷体_GBK" w:hAnsi="方正楷体_GBK" w:eastAsia="方正楷体_GBK" w:cs="方正楷体_GBK"/>
          <w:color w:val="auto"/>
          <w:kern w:val="0"/>
          <w:sz w:val="32"/>
          <w:szCs w:val="32"/>
          <w:shd w:val="clear" w:color="auto" w:fill="FFFFFF"/>
          <w:lang w:val="en-US" w:eastAsia="zh-CN" w:bidi="ar-SA"/>
        </w:rPr>
        <w:t>（</w:t>
      </w:r>
      <w:r>
        <w:rPr>
          <w:rFonts w:hint="eastAsia" w:ascii="方正楷体_GBK" w:hAnsi="方正楷体_GBK" w:eastAsia="方正楷体_GBK" w:cs="方正楷体_GBK"/>
          <w:color w:val="auto"/>
          <w:kern w:val="0"/>
          <w:sz w:val="32"/>
          <w:szCs w:val="32"/>
          <w:shd w:val="clear" w:color="auto" w:fill="FFFFFF"/>
          <w:lang w:val="en-US" w:eastAsia="zh-CN" w:bidi="ar-SA"/>
        </w:rPr>
        <w:t>征求意见稿</w:t>
      </w:r>
      <w:r>
        <w:rPr>
          <w:rFonts w:hint="eastAsia" w:ascii="方正楷体_GBK" w:hAnsi="方正楷体_GBK" w:eastAsia="方正楷体_GBK" w:cs="方正楷体_GBK"/>
          <w:color w:val="auto"/>
          <w:kern w:val="0"/>
          <w:sz w:val="32"/>
          <w:szCs w:val="32"/>
          <w:shd w:val="clear" w:color="auto" w:fill="FFFFFF"/>
          <w:lang w:val="en-US" w:eastAsia="zh-CN" w:bidi="ar-SA"/>
        </w:rPr>
        <w:t>）</w:t>
      </w:r>
    </w:p>
    <w:p>
      <w:pPr>
        <w:keepNext w:val="0"/>
        <w:keepLines w:val="0"/>
        <w:pageBreakBefore w:val="0"/>
        <w:kinsoku/>
        <w:wordWrap/>
        <w:overflowPunct/>
        <w:topLinePunct w:val="0"/>
        <w:bidi w:val="0"/>
        <w:adjustRightInd w:val="0"/>
        <w:snapToGrid w:val="0"/>
        <w:spacing w:line="590" w:lineRule="atLeast"/>
        <w:ind w:firstLine="0" w:firstLineChars="0"/>
        <w:jc w:val="center"/>
        <w:outlineLvl w:val="0"/>
        <w:rPr>
          <w:rFonts w:hint="eastAsia" w:ascii="方正仿宋_GBK" w:hAnsi="方正仿宋_GBK" w:eastAsia="方正仿宋_GBK" w:cs="方正仿宋_GBK"/>
          <w:color w:val="auto"/>
          <w:sz w:val="32"/>
          <w:szCs w:val="32"/>
          <w:lang w:eastAsia="zh-CN"/>
        </w:rPr>
      </w:pP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lang w:val="en-US" w:eastAsia="zh-CN" w:bidi="ar-SA"/>
        </w:rPr>
        <w:t>第一条</w:t>
      </w:r>
      <w:r>
        <w:rPr>
          <w:rFonts w:hint="eastAsia" w:ascii="方正仿宋_GBK" w:hAnsi="方正仿宋_GBK" w:eastAsia="方正仿宋_GBK" w:cs="方正仿宋_GBK"/>
          <w:color w:val="auto"/>
          <w:kern w:val="0"/>
          <w:sz w:val="32"/>
          <w:szCs w:val="32"/>
          <w:shd w:val="clear" w:fill="FFFFFF"/>
          <w:lang w:val="en-US" w:eastAsia="zh-CN" w:bidi="ar-SA"/>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本条是对《医疗器械监督管理条例》第八十一条“违法生产经营的医疗器械货值金额不足1万元的，并处5万元以上15万元以下罚款”裁量基准的规定：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val="en-US" w:eastAsia="zh-CN"/>
        </w:rPr>
        <w:t>江苏省药品监督管理</w:t>
      </w:r>
      <w:r>
        <w:rPr>
          <w:rFonts w:hint="eastAsia" w:ascii="方正仿宋_GBK" w:hAnsi="方正仿宋_GBK" w:eastAsia="方正仿宋_GBK" w:cs="方正仿宋_GBK"/>
          <w:color w:val="auto"/>
          <w:kern w:val="0"/>
          <w:sz w:val="32"/>
          <w:szCs w:val="32"/>
          <w:shd w:val="clear" w:color="auto" w:fill="FFFFFF"/>
        </w:rPr>
        <w:t>药品行政处罚裁量</w:t>
      </w:r>
      <w:r>
        <w:rPr>
          <w:rFonts w:hint="eastAsia" w:ascii="方正仿宋_GBK" w:hAnsi="方正仿宋_GBK" w:eastAsia="方正仿宋_GBK" w:cs="方正仿宋_GBK"/>
          <w:color w:val="auto"/>
          <w:kern w:val="0"/>
          <w:sz w:val="32"/>
          <w:szCs w:val="32"/>
          <w:shd w:val="clear" w:color="auto" w:fill="FFFFFF"/>
          <w:lang w:val="en-US" w:eastAsia="zh-CN"/>
        </w:rPr>
        <w:t>权</w:t>
      </w:r>
      <w:r>
        <w:rPr>
          <w:rFonts w:hint="eastAsia" w:ascii="方正仿宋_GBK" w:hAnsi="方正仿宋_GBK" w:eastAsia="方正仿宋_GBK" w:cs="方正仿宋_GBK"/>
          <w:color w:val="auto"/>
          <w:kern w:val="0"/>
          <w:sz w:val="32"/>
          <w:szCs w:val="32"/>
          <w:shd w:val="clear" w:color="auto" w:fill="FFFFFF"/>
        </w:rPr>
        <w:t>适用规则》（以下简称适用规则）第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条规定情形之一的，应当减轻行政处罚，处5万元以下罚款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条规定情形之一的，可以减轻行政处罚，处5万元以下罚款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条规定情形之一的，应当从轻行政处罚，处5万元以上8万元以下罚款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（四）符合下列情形之一的，可以从轻行政处罚，处5万元以上8万元以下罚款：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1.当事人能够提供合法证据证明涉案医疗器械产品符合强制性标准或经注册的产品技术要求；</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五</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从重行政处罚，处12万元以上15万元以下的罚款：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 w:name="_Toc7981"/>
      <w:bookmarkStart w:id="4" w:name="_Toc2435"/>
      <w:bookmarkStart w:id="5" w:name="_Toc29430"/>
      <w:bookmarkStart w:id="6" w:name="_Toc32309"/>
      <w:bookmarkStart w:id="7" w:name="_Toc12464"/>
      <w:bookmarkStart w:id="8" w:name="_Toc27760"/>
      <w:bookmarkStart w:id="9" w:name="_Toc32180"/>
      <w:bookmarkStart w:id="10" w:name="_Toc31229"/>
      <w:bookmarkStart w:id="11" w:name="_Toc23761"/>
      <w:bookmarkStart w:id="12" w:name="_Toc2955"/>
      <w:r>
        <w:rPr>
          <w:rFonts w:hint="eastAsia" w:ascii="方正仿宋_GBK" w:hAnsi="方正仿宋_GBK" w:eastAsia="方正仿宋_GBK" w:cs="方正仿宋_GBK"/>
          <w:color w:val="auto"/>
          <w:kern w:val="0"/>
          <w:sz w:val="32"/>
          <w:szCs w:val="32"/>
          <w:shd w:val="clear" w:color="auto" w:fill="FFFFFF"/>
        </w:rPr>
        <w:t>1.不能说明涉案医疗器械来源和流向；</w:t>
      </w:r>
      <w:bookmarkEnd w:id="3"/>
      <w:bookmarkEnd w:id="4"/>
      <w:bookmarkEnd w:id="5"/>
      <w:bookmarkEnd w:id="6"/>
      <w:bookmarkEnd w:id="7"/>
      <w:bookmarkEnd w:id="8"/>
      <w:bookmarkEnd w:id="9"/>
      <w:bookmarkEnd w:id="10"/>
      <w:bookmarkEnd w:id="11"/>
      <w:bookmarkEnd w:id="1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3" w:name="_Toc10404"/>
      <w:bookmarkStart w:id="14" w:name="_Toc23975"/>
      <w:bookmarkStart w:id="15" w:name="_Toc4156"/>
      <w:bookmarkStart w:id="16" w:name="_Toc26445"/>
      <w:bookmarkStart w:id="17" w:name="_Toc26272"/>
      <w:bookmarkStart w:id="18" w:name="_Toc22683"/>
      <w:bookmarkStart w:id="19" w:name="_Toc17473"/>
      <w:bookmarkStart w:id="20" w:name="_Toc1571"/>
      <w:bookmarkStart w:id="21" w:name="_Toc1540"/>
      <w:bookmarkStart w:id="22" w:name="_Toc11574"/>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bookmarkEnd w:id="13"/>
      <w:bookmarkEnd w:id="14"/>
      <w:bookmarkEnd w:id="15"/>
      <w:bookmarkEnd w:id="16"/>
      <w:bookmarkEnd w:id="17"/>
      <w:bookmarkEnd w:id="18"/>
      <w:bookmarkEnd w:id="19"/>
      <w:bookmarkEnd w:id="20"/>
      <w:bookmarkEnd w:id="21"/>
      <w:bookmarkEnd w:id="2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从重行政处罚，处12万元以上15万元以下的罚款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（七）不符合第一至六项规定情形的，予以一般行政处罚，处8万元以上12万元以下的罚款。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rPr>
        <w:t>《医疗器械监督管理条例》第八十一条　有下列情形之一的，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（一）生产、经营未取得医疗器械注册证的第二类、第三类医疗器械；</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（二）未经许可从事第二类、第三类医疗器械生产活动；</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（三）未经许可从事第三类医疗器械经营活动。</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color w:val="auto"/>
          <w:sz w:val="32"/>
          <w:szCs w:val="32"/>
        </w:rPr>
        <w:t>有前款第一项情形、情节严重的，由原发证部门吊销医疗器械生产许可证或者医疗器械经营许可证。</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2.《医疗器械生产监督管理办法》第七十四条　有下列情形之一的，依照医疗器械监督管理条例第八十一条的规定处罚：</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（一）超出医疗器械生产许可证载明的生产范围生产第二类、第三类医疗器械；</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（二）在未经许可的生产场地生产第二类、第三类医疗器械；</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（三）医疗器械生产许可证有效期届满后，未依法办理延续手续，仍继续从事第二类、第三类医疗器械生产；</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（四）医疗器械生产企业增加生产产品品种，应当依法办理许可变更而未办理的。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sz w:val="32"/>
          <w:szCs w:val="32"/>
          <w:lang w:val="en-US" w:eastAsia="zh-CN"/>
        </w:rPr>
        <w:t>3.《医疗器械经营监督管理办法》第六十六条第二款</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lang w:val="en-US" w:eastAsia="zh-CN"/>
        </w:rPr>
        <w:t>未经许可从事第三类医疗器械经营活动的，依照医疗器械监督管理条例第八十一条的规定处罚。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本条是对《医疗器械监督管理条例》第八十一条“货值金额1万元以上的，并处货值金额15倍以上30倍以下罚款”裁量基准的规定：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条规定情形之一的，应当减轻行政处罚，处货值金额15倍以下罚款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条规定情形之一的，可以减轻行政处罚，处货值金额15倍以下罚款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numPr>
          <w:ilvl w:val="255"/>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从轻行政处罚，处货值金额15倍以上19.5倍以下的罚款：</w:t>
      </w:r>
    </w:p>
    <w:p>
      <w:pPr>
        <w:keepNext w:val="0"/>
        <w:keepLines w:val="0"/>
        <w:pageBreakBefore w:val="0"/>
        <w:numPr>
          <w:ilvl w:val="255"/>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1.当事人能够提供合法证据证明涉案医疗器械产品符合强制性标准或经注册的产品技术要求；</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从轻行政处罚，处货值金额15倍以上19.5倍以下的罚款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numPr>
          <w:ilvl w:val="255"/>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五</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从重行政处罚，处货值金额25.5倍以上30倍以下的罚款：</w:t>
      </w:r>
    </w:p>
    <w:p>
      <w:pPr>
        <w:keepNext w:val="0"/>
        <w:keepLines w:val="0"/>
        <w:pageBreakBefore w:val="0"/>
        <w:numPr>
          <w:ilvl w:val="255"/>
          <w:numId w:val="0"/>
        </w:numPr>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3" w:name="_Toc31348"/>
      <w:bookmarkStart w:id="24" w:name="_Toc9977"/>
      <w:bookmarkStart w:id="25" w:name="_Toc32139"/>
      <w:bookmarkStart w:id="26" w:name="_Toc19925"/>
      <w:bookmarkStart w:id="27" w:name="_Toc27835"/>
      <w:bookmarkStart w:id="28" w:name="_Toc20951"/>
      <w:bookmarkStart w:id="29" w:name="_Toc14878"/>
      <w:bookmarkStart w:id="30" w:name="_Toc7517"/>
      <w:bookmarkStart w:id="31" w:name="_Toc2260"/>
      <w:bookmarkStart w:id="32" w:name="_Toc2613"/>
      <w:r>
        <w:rPr>
          <w:rFonts w:hint="eastAsia" w:ascii="方正仿宋_GBK" w:hAnsi="方正仿宋_GBK" w:eastAsia="方正仿宋_GBK" w:cs="方正仿宋_GBK"/>
          <w:color w:val="auto"/>
          <w:kern w:val="0"/>
          <w:sz w:val="32"/>
          <w:szCs w:val="32"/>
          <w:shd w:val="clear" w:color="auto" w:fill="FFFFFF"/>
        </w:rPr>
        <w:t>1.不能说明涉案医疗器械来源和流向；</w:t>
      </w:r>
      <w:bookmarkEnd w:id="23"/>
      <w:bookmarkEnd w:id="24"/>
      <w:bookmarkEnd w:id="25"/>
      <w:bookmarkEnd w:id="26"/>
      <w:bookmarkEnd w:id="27"/>
      <w:bookmarkEnd w:id="28"/>
      <w:bookmarkEnd w:id="29"/>
      <w:bookmarkEnd w:id="30"/>
      <w:bookmarkEnd w:id="31"/>
      <w:bookmarkEnd w:id="3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3" w:name="_Toc11196"/>
      <w:bookmarkStart w:id="34" w:name="_Toc9561"/>
      <w:bookmarkStart w:id="35" w:name="_Toc8139"/>
      <w:bookmarkStart w:id="36" w:name="_Toc11445"/>
      <w:bookmarkStart w:id="37" w:name="_Toc14061"/>
      <w:bookmarkStart w:id="38" w:name="_Toc28855"/>
      <w:bookmarkStart w:id="39" w:name="_Toc13400"/>
      <w:bookmarkStart w:id="40" w:name="_Toc12147"/>
      <w:bookmarkStart w:id="41" w:name="_Toc7630"/>
      <w:bookmarkStart w:id="42" w:name="_Toc5405"/>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bookmarkEnd w:id="33"/>
      <w:bookmarkEnd w:id="34"/>
      <w:bookmarkEnd w:id="35"/>
      <w:bookmarkEnd w:id="36"/>
      <w:bookmarkEnd w:id="37"/>
      <w:bookmarkEnd w:id="38"/>
      <w:bookmarkEnd w:id="39"/>
      <w:bookmarkEnd w:id="40"/>
      <w:bookmarkEnd w:id="41"/>
      <w:bookmarkEnd w:id="42"/>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fill="FFFFFF"/>
          <w:lang w:val="en-US" w:eastAsia="zh-CN" w:bidi="ar-SA"/>
        </w:rPr>
        <w:t>（六）</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从重行政处罚，处货值金额25.5倍以上30倍以下的罚款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（七）不符合第一至六项规定情形的，予以一般行政处罚，处货值金额19.5倍以上25.5倍以下的罚款。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bCs/>
          <w:color w:val="auto"/>
          <w:sz w:val="32"/>
          <w:szCs w:val="32"/>
        </w:rPr>
        <w:t xml:space="preserve">关联法条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第三条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一条“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条规定情形之一，且违法生产经营的医疗器械货值金额不足3万元的，处所获收入30%以上1.1倍以下罚款；</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条规定情形之一，且违法生产经营的医疗器械货值金额3万元以上不足7万元的，处所获收入1.1倍以上2.2倍以下罚款；</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条规定情形之一，且违法生产经营的医疗器械货值金额7万元以上的，处所获收入2.2以上3倍以下罚款。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color="auto" w:fill="FFFFFF"/>
        </w:rPr>
        <w:t>第四条</w:t>
      </w:r>
      <w:r>
        <w:rPr>
          <w:rFonts w:hint="eastAsia" w:ascii="方正仿宋_GBK" w:hAnsi="方正仿宋_GBK" w:eastAsia="方正仿宋_GBK" w:cs="方正仿宋_GBK"/>
          <w:color w:val="auto"/>
          <w:kern w:val="0"/>
          <w:sz w:val="32"/>
          <w:szCs w:val="32"/>
          <w:shd w:val="clear" w:color="auto" w:fill="FFFFFF"/>
        </w:rPr>
        <w:t xml:space="preserve">  本条是对《医疗器械监督管理条例》第八十三条第一款“违法生产经营使用的医疗器械货值金额不足1万元的，并处5万元以上15万元以下罚款”裁量基准的规定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（一）符合下列情形之一的，应当从轻行政处罚，处5万元以上8万元以下罚款：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43" w:name="_Toc8574"/>
      <w:bookmarkStart w:id="44" w:name="_Toc8814"/>
      <w:bookmarkStart w:id="45" w:name="_Toc9035"/>
      <w:bookmarkStart w:id="46" w:name="_Toc13715"/>
      <w:bookmarkStart w:id="47" w:name="_Toc23502"/>
      <w:bookmarkStart w:id="48" w:name="_Toc18132"/>
      <w:bookmarkStart w:id="49" w:name="_Toc30504"/>
      <w:bookmarkStart w:id="50" w:name="_Toc4106"/>
      <w:bookmarkStart w:id="51" w:name="_Toc12024"/>
      <w:bookmarkStart w:id="52" w:name="_Toc3773"/>
      <w:r>
        <w:rPr>
          <w:rFonts w:hint="eastAsia" w:ascii="方正仿宋_GBK" w:hAnsi="方正仿宋_GBK" w:eastAsia="方正仿宋_GBK" w:cs="方正仿宋_GBK"/>
          <w:color w:val="auto"/>
          <w:kern w:val="0"/>
          <w:sz w:val="32"/>
          <w:szCs w:val="32"/>
          <w:shd w:val="clear" w:color="auto" w:fill="FFFFFF"/>
        </w:rPr>
        <w:t>1.违法生产经营的医疗器械货值金额不足0.3万元，且积极配合调查；</w:t>
      </w:r>
      <w:bookmarkEnd w:id="43"/>
      <w:bookmarkEnd w:id="44"/>
      <w:bookmarkEnd w:id="45"/>
      <w:bookmarkEnd w:id="46"/>
      <w:bookmarkEnd w:id="47"/>
      <w:bookmarkEnd w:id="48"/>
      <w:bookmarkEnd w:id="49"/>
      <w:bookmarkEnd w:id="50"/>
      <w:bookmarkEnd w:id="51"/>
      <w:bookmarkEnd w:id="5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53" w:name="_Toc18205"/>
      <w:bookmarkStart w:id="54" w:name="_Toc28264"/>
      <w:bookmarkStart w:id="55" w:name="_Toc27697"/>
      <w:bookmarkStart w:id="56" w:name="_Toc10129"/>
      <w:bookmarkStart w:id="57" w:name="_Toc20186"/>
      <w:bookmarkStart w:id="58" w:name="_Toc11780"/>
      <w:bookmarkStart w:id="59" w:name="_Toc29154"/>
      <w:bookmarkStart w:id="60" w:name="_Toc31602"/>
      <w:bookmarkStart w:id="61" w:name="_Toc1520"/>
      <w:bookmarkStart w:id="62" w:name="_Toc23891"/>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w:t>
      </w:r>
      <w:bookmarkEnd w:id="53"/>
      <w:bookmarkEnd w:id="54"/>
      <w:bookmarkEnd w:id="55"/>
      <w:bookmarkEnd w:id="56"/>
      <w:bookmarkEnd w:id="57"/>
      <w:bookmarkEnd w:id="58"/>
      <w:bookmarkEnd w:id="59"/>
      <w:bookmarkEnd w:id="60"/>
      <w:bookmarkEnd w:id="61"/>
      <w:bookmarkEnd w:id="6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（二）符合下列情形之一的，可以从轻行政处罚，处5万元以上8万元以下罚款：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1.当事人能够提供合法证据证明涉案医疗器械产品符合强制性标准或者经注册的产品技术要求；</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从重行政处罚，处12万元以上15万元以下的罚款：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1.骗取第三类医疗器械产品注册证书、生产许可证、经营许可证；</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2.不能说明涉案医疗器械来源和流向；</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lang w:val="en-US" w:eastAsia="zh-CN"/>
        </w:rPr>
        <w:t>第六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从重行政处罚，处12万元以上15万元以下的罚款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（五）不符合第一至四项规定情形的，予以一般行政处罚，处8万元以上12万元以下的罚款。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rPr>
        <w:t>《医疗器械监督管理条例》第八十三条　在申请医疗器械行政许可时提供虚假资料或者采取其他欺骗手段的，不予行政许可，已经取得行政许可的，由作出行政许可决定的部门撤销行政许可，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sz w:val="32"/>
          <w:szCs w:val="32"/>
        </w:rPr>
        <w:t>伪造、变造、买卖、出租、出借相关医疗器械许可证件的，由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第五条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本条是对《医疗器械监督管理条例》第八十三条第一款“货值金额1万元以上的，并处货值金额15倍以上30倍以下罚款”裁量基准的规定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（一）符合下列情形之一的，应当从轻行政处罚，处货值金额15倍以上19.5倍以下罚款：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63" w:name="_Toc22310"/>
      <w:bookmarkStart w:id="64" w:name="_Toc18484"/>
      <w:bookmarkStart w:id="65" w:name="_Toc22173"/>
      <w:bookmarkStart w:id="66" w:name="_Toc30951"/>
      <w:bookmarkStart w:id="67" w:name="_Toc11495"/>
      <w:bookmarkStart w:id="68" w:name="_Toc21370"/>
      <w:bookmarkStart w:id="69" w:name="_Toc3395"/>
      <w:bookmarkStart w:id="70" w:name="_Toc17608"/>
      <w:bookmarkStart w:id="71" w:name="_Toc19294"/>
      <w:bookmarkStart w:id="72" w:name="_Toc14620"/>
      <w:r>
        <w:rPr>
          <w:rFonts w:hint="eastAsia" w:ascii="方正仿宋_GBK" w:hAnsi="方正仿宋_GBK" w:eastAsia="方正仿宋_GBK" w:cs="方正仿宋_GBK"/>
          <w:color w:val="auto"/>
          <w:kern w:val="0"/>
          <w:sz w:val="32"/>
          <w:szCs w:val="32"/>
          <w:shd w:val="clear" w:color="auto" w:fill="FFFFFF"/>
        </w:rPr>
        <w:t>1.违法生产经营的医疗器械货值金额不足1.3万元，且积极配合调查；</w:t>
      </w:r>
      <w:bookmarkEnd w:id="63"/>
      <w:bookmarkEnd w:id="64"/>
      <w:bookmarkEnd w:id="65"/>
      <w:bookmarkEnd w:id="66"/>
      <w:bookmarkEnd w:id="67"/>
      <w:bookmarkEnd w:id="68"/>
      <w:bookmarkEnd w:id="69"/>
      <w:bookmarkEnd w:id="70"/>
      <w:bookmarkEnd w:id="71"/>
      <w:bookmarkEnd w:id="7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73" w:name="_Toc14"/>
      <w:bookmarkStart w:id="74" w:name="_Toc29975"/>
      <w:bookmarkStart w:id="75" w:name="_Toc2929"/>
      <w:bookmarkStart w:id="76" w:name="_Toc24502"/>
      <w:bookmarkStart w:id="77" w:name="_Toc23708"/>
      <w:bookmarkStart w:id="78" w:name="_Toc22532"/>
      <w:bookmarkStart w:id="79" w:name="_Toc6674"/>
      <w:bookmarkStart w:id="80" w:name="_Toc14369"/>
      <w:bookmarkStart w:id="81" w:name="_Toc18669"/>
      <w:bookmarkStart w:id="82" w:name="_Toc3490"/>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bookmarkEnd w:id="73"/>
      <w:bookmarkEnd w:id="74"/>
      <w:bookmarkEnd w:id="75"/>
      <w:bookmarkEnd w:id="76"/>
      <w:bookmarkEnd w:id="77"/>
      <w:bookmarkEnd w:id="78"/>
      <w:bookmarkEnd w:id="79"/>
      <w:bookmarkEnd w:id="80"/>
      <w:bookmarkEnd w:id="81"/>
      <w:bookmarkEnd w:id="8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（二）符合下列情形之一的，可以从轻行政处罚，处货值金额15倍以上19.5倍以下罚款：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1.当事人能够提供合法证据证明涉案医疗器械产品符合强制性标准或者经注册的产品技术要求；</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从重行政处罚，处货值金额25.5倍以上以30倍以下罚款：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1.骗取第三类医疗器械产品注册证书、生产许可证、经营许可证；</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2.不能说明涉案医疗器械来源和流向；</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从重行政处罚，处货值金额25.5倍以上以30倍以下罚款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（五）不符合第一至四项规定情形的，予以一般行政处罚，处货值金额19.5倍以上25.5倍以下的罚款。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第六条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三条第一款“情节严重的，责令停产停业，对违法单位的法定代表人、主要负责人、直接负责的主管人员和其他责任人员，没收违法行为发生期间自本单位所获收入，并处所获收入30%以上3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条规定情形之一的，且违法生产经营使用的医疗器械货值金额不足3万元的，处所获收入30%以上1.1倍以下罚款；</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条规定情形之一的，且违法生产经营使用的医疗器械货值金额3万元以上不足7万元的，处所获收入1.1倍以上2.2倍以下罚款；</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条规定情形之一的，且违法生产经营使用的医疗器械货值金额7万元以上的，处所获收入2.2倍以上3倍以下罚款。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第七条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三条第二款“伪造、变造、买卖、出租、出借相关医疗器械许可证件的，由原发证部门予以收缴或者吊销，没收违法所得；违法所得不足1万元的，并处5万元以上10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（一）符合下列情形之一的，应当从轻行政处罚，处5万元以上6.5万元以下罚款：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83" w:name="_Toc10772"/>
      <w:bookmarkStart w:id="84" w:name="_Toc13089"/>
      <w:bookmarkStart w:id="85" w:name="_Toc6610"/>
      <w:bookmarkStart w:id="86" w:name="_Toc1098"/>
      <w:bookmarkStart w:id="87" w:name="_Toc9022"/>
      <w:bookmarkStart w:id="88" w:name="_Toc2574"/>
      <w:bookmarkStart w:id="89" w:name="_Toc8403"/>
      <w:bookmarkStart w:id="90" w:name="_Toc21485"/>
      <w:bookmarkStart w:id="91" w:name="_Toc23610"/>
      <w:bookmarkStart w:id="92" w:name="_Toc13925"/>
      <w:r>
        <w:rPr>
          <w:rFonts w:hint="eastAsia" w:ascii="方正仿宋_GBK" w:hAnsi="方正仿宋_GBK" w:eastAsia="方正仿宋_GBK" w:cs="方正仿宋_GBK"/>
          <w:color w:val="auto"/>
          <w:kern w:val="0"/>
          <w:sz w:val="32"/>
          <w:szCs w:val="32"/>
          <w:shd w:val="clear" w:color="auto" w:fill="FFFFFF"/>
        </w:rPr>
        <w:t>1.没有违法所得或违法所得不足0.3万元，且积极配合调查；</w:t>
      </w:r>
      <w:bookmarkEnd w:id="83"/>
      <w:bookmarkEnd w:id="84"/>
      <w:bookmarkEnd w:id="85"/>
      <w:bookmarkEnd w:id="86"/>
      <w:bookmarkEnd w:id="87"/>
      <w:bookmarkEnd w:id="88"/>
      <w:bookmarkEnd w:id="89"/>
      <w:bookmarkEnd w:id="90"/>
      <w:bookmarkEnd w:id="91"/>
      <w:bookmarkEnd w:id="9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93" w:name="_Toc16265"/>
      <w:bookmarkStart w:id="94" w:name="_Toc28631"/>
      <w:bookmarkStart w:id="95" w:name="_Toc20761"/>
      <w:bookmarkStart w:id="96" w:name="_Toc21998"/>
      <w:bookmarkStart w:id="97" w:name="_Toc10742"/>
      <w:bookmarkStart w:id="98" w:name="_Toc21018"/>
      <w:bookmarkStart w:id="99" w:name="_Toc9614"/>
      <w:bookmarkStart w:id="100" w:name="_Toc29152"/>
      <w:bookmarkStart w:id="101" w:name="_Toc949"/>
      <w:bookmarkStart w:id="102" w:name="_Toc11363"/>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w:t>
      </w:r>
      <w:bookmarkEnd w:id="93"/>
      <w:bookmarkEnd w:id="94"/>
      <w:bookmarkEnd w:id="95"/>
      <w:bookmarkEnd w:id="96"/>
      <w:bookmarkEnd w:id="97"/>
      <w:bookmarkEnd w:id="98"/>
      <w:bookmarkEnd w:id="99"/>
      <w:bookmarkEnd w:id="100"/>
      <w:bookmarkEnd w:id="101"/>
      <w:bookmarkEnd w:id="10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（二）符合下列情形之一的，可以从轻行政处罚，处5万元以上6.5万元以下罚款：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1.当事人能够提供合法证据证明涉案医疗器械产品符合强制性标准或经注册的产品技术要求；</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（三）符合下列情形之一的，应当从重行政处罚，处8.5万元以上10万元以下的罚款：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03" w:name="_Toc20440"/>
      <w:bookmarkStart w:id="104" w:name="_Toc23417"/>
      <w:bookmarkStart w:id="105" w:name="_Toc27269"/>
      <w:bookmarkStart w:id="106" w:name="_Toc5749"/>
      <w:bookmarkStart w:id="107" w:name="_Toc14490"/>
      <w:bookmarkStart w:id="108" w:name="_Toc16552"/>
      <w:bookmarkStart w:id="109" w:name="_Toc20569"/>
      <w:bookmarkStart w:id="110" w:name="_Toc16830"/>
      <w:bookmarkStart w:id="111" w:name="_Toc17582"/>
      <w:bookmarkStart w:id="112" w:name="_Toc20933"/>
      <w:r>
        <w:rPr>
          <w:rFonts w:hint="eastAsia" w:ascii="方正仿宋_GBK" w:hAnsi="方正仿宋_GBK" w:eastAsia="方正仿宋_GBK" w:cs="方正仿宋_GBK"/>
          <w:color w:val="auto"/>
          <w:kern w:val="0"/>
          <w:sz w:val="32"/>
          <w:szCs w:val="32"/>
          <w:shd w:val="clear" w:color="auto" w:fill="FFFFFF"/>
        </w:rPr>
        <w:t>1.违法所得0.6万元以上1万元以下；</w:t>
      </w:r>
      <w:bookmarkEnd w:id="103"/>
      <w:bookmarkEnd w:id="104"/>
      <w:bookmarkEnd w:id="105"/>
      <w:bookmarkEnd w:id="106"/>
      <w:bookmarkEnd w:id="107"/>
      <w:bookmarkEnd w:id="108"/>
      <w:bookmarkEnd w:id="109"/>
      <w:bookmarkEnd w:id="110"/>
      <w:bookmarkEnd w:id="111"/>
      <w:bookmarkEnd w:id="11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13" w:name="_Toc24321"/>
      <w:bookmarkStart w:id="114" w:name="_Toc16136"/>
      <w:bookmarkStart w:id="115" w:name="_Toc30190"/>
      <w:bookmarkStart w:id="116" w:name="_Toc30387"/>
      <w:bookmarkStart w:id="117" w:name="_Toc15384"/>
      <w:bookmarkStart w:id="118" w:name="_Toc28833"/>
      <w:bookmarkStart w:id="119" w:name="_Toc12332"/>
      <w:bookmarkStart w:id="120" w:name="_Toc13050"/>
      <w:bookmarkStart w:id="121" w:name="_Toc30288"/>
      <w:bookmarkStart w:id="122" w:name="_Toc25079"/>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w:t>
      </w:r>
      <w:bookmarkEnd w:id="113"/>
      <w:bookmarkEnd w:id="114"/>
      <w:bookmarkEnd w:id="115"/>
      <w:bookmarkEnd w:id="116"/>
      <w:bookmarkEnd w:id="117"/>
      <w:bookmarkEnd w:id="118"/>
      <w:bookmarkEnd w:id="119"/>
      <w:bookmarkEnd w:id="120"/>
      <w:bookmarkEnd w:id="121"/>
      <w:bookmarkEnd w:id="12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（四）符合下列情形之一的，可以从重行政处罚，处8.5万元以上10万元以下的罚款：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23" w:name="_Toc29897"/>
      <w:bookmarkStart w:id="124" w:name="_Toc29545"/>
      <w:bookmarkStart w:id="125" w:name="_Toc20393"/>
      <w:bookmarkStart w:id="126" w:name="_Toc3940"/>
      <w:bookmarkStart w:id="127" w:name="_Toc13188"/>
      <w:bookmarkStart w:id="128" w:name="_Toc25843"/>
      <w:bookmarkStart w:id="129" w:name="_Toc21411"/>
      <w:bookmarkStart w:id="130" w:name="_Toc4502"/>
      <w:bookmarkStart w:id="131" w:name="_Toc23173"/>
      <w:bookmarkStart w:id="132" w:name="_Toc23558"/>
      <w:r>
        <w:rPr>
          <w:rFonts w:hint="eastAsia" w:ascii="方正仿宋_GBK" w:hAnsi="方正仿宋_GBK" w:eastAsia="方正仿宋_GBK" w:cs="方正仿宋_GBK"/>
          <w:color w:val="auto"/>
          <w:kern w:val="0"/>
          <w:sz w:val="32"/>
          <w:szCs w:val="32"/>
          <w:shd w:val="clear" w:color="auto" w:fill="FFFFFF"/>
        </w:rPr>
        <w:t>1.不能说明涉案医疗器械来源和流向；</w:t>
      </w:r>
      <w:bookmarkEnd w:id="123"/>
      <w:bookmarkEnd w:id="124"/>
      <w:bookmarkEnd w:id="125"/>
      <w:bookmarkEnd w:id="126"/>
      <w:bookmarkEnd w:id="127"/>
      <w:bookmarkEnd w:id="128"/>
      <w:bookmarkEnd w:id="129"/>
      <w:bookmarkEnd w:id="130"/>
      <w:bookmarkEnd w:id="131"/>
      <w:bookmarkEnd w:id="13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33" w:name="_Toc10445"/>
      <w:bookmarkStart w:id="134" w:name="_Toc7890"/>
      <w:bookmarkStart w:id="135" w:name="_Toc27610"/>
      <w:bookmarkStart w:id="136" w:name="_Toc29842"/>
      <w:bookmarkStart w:id="137" w:name="_Toc16247"/>
      <w:bookmarkStart w:id="138" w:name="_Toc16951"/>
      <w:bookmarkStart w:id="139" w:name="_Toc15004"/>
      <w:bookmarkStart w:id="140" w:name="_Toc14127"/>
      <w:bookmarkStart w:id="141" w:name="_Toc18856"/>
      <w:bookmarkStart w:id="142" w:name="_Toc45"/>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bookmarkEnd w:id="133"/>
      <w:bookmarkEnd w:id="134"/>
      <w:bookmarkEnd w:id="135"/>
      <w:bookmarkEnd w:id="136"/>
      <w:bookmarkEnd w:id="137"/>
      <w:bookmarkEnd w:id="138"/>
      <w:bookmarkEnd w:id="139"/>
      <w:bookmarkEnd w:id="140"/>
      <w:bookmarkEnd w:id="141"/>
      <w:bookmarkEnd w:id="14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（五）不符合第一至四项规定情形的，予以一般行政处罚，处6.5万元以上8.5万元以下的罚款。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第八条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三条第二款“伪造、变造、买卖、出租、出借相关医疗器械许可证件的，由原发证部门予以收缴或者吊销，没收违法所得；违法所得1万元以上的，并处违法所得10倍以上20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（一）符合下列情形之一的，应当从轻行政处罚，处违法所得10倍以上13倍以下罚款：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43" w:name="_Toc9855"/>
      <w:bookmarkStart w:id="144" w:name="_Toc5378"/>
      <w:bookmarkStart w:id="145" w:name="_Toc16680"/>
      <w:bookmarkStart w:id="146" w:name="_Toc26538"/>
      <w:bookmarkStart w:id="147" w:name="_Toc27447"/>
      <w:bookmarkStart w:id="148" w:name="_Toc14086"/>
      <w:bookmarkStart w:id="149" w:name="_Toc11041"/>
      <w:bookmarkStart w:id="150" w:name="_Toc7419"/>
      <w:bookmarkStart w:id="151" w:name="_Toc13945"/>
      <w:bookmarkStart w:id="152" w:name="_Toc27241"/>
      <w:r>
        <w:rPr>
          <w:rFonts w:hint="eastAsia" w:ascii="方正仿宋_GBK" w:hAnsi="方正仿宋_GBK" w:eastAsia="方正仿宋_GBK" w:cs="方正仿宋_GBK"/>
          <w:color w:val="auto"/>
          <w:kern w:val="0"/>
          <w:sz w:val="32"/>
          <w:szCs w:val="32"/>
          <w:shd w:val="clear" w:color="auto" w:fill="FFFFFF"/>
        </w:rPr>
        <w:t>1.违法所得不足1.3万元，且积极配合调查；</w:t>
      </w:r>
      <w:bookmarkEnd w:id="143"/>
      <w:bookmarkEnd w:id="144"/>
      <w:bookmarkEnd w:id="145"/>
      <w:bookmarkEnd w:id="146"/>
      <w:bookmarkEnd w:id="147"/>
      <w:bookmarkEnd w:id="148"/>
      <w:bookmarkEnd w:id="149"/>
      <w:bookmarkEnd w:id="150"/>
      <w:bookmarkEnd w:id="151"/>
      <w:bookmarkEnd w:id="15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53" w:name="_Toc4841"/>
      <w:bookmarkStart w:id="154" w:name="_Toc19268"/>
      <w:bookmarkStart w:id="155" w:name="_Toc20540"/>
      <w:bookmarkStart w:id="156" w:name="_Toc29295"/>
      <w:bookmarkStart w:id="157" w:name="_Toc13807"/>
      <w:bookmarkStart w:id="158" w:name="_Toc5158"/>
      <w:bookmarkStart w:id="159" w:name="_Toc15454"/>
      <w:bookmarkStart w:id="160" w:name="_Toc2012"/>
      <w:bookmarkStart w:id="161" w:name="_Toc21421"/>
      <w:bookmarkStart w:id="162" w:name="_Toc23150"/>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bookmarkEnd w:id="153"/>
      <w:bookmarkEnd w:id="154"/>
      <w:bookmarkEnd w:id="155"/>
      <w:bookmarkEnd w:id="156"/>
      <w:bookmarkEnd w:id="157"/>
      <w:bookmarkEnd w:id="158"/>
      <w:bookmarkEnd w:id="159"/>
      <w:bookmarkEnd w:id="160"/>
      <w:bookmarkEnd w:id="161"/>
      <w:bookmarkEnd w:id="16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（二）符合下列情形之一的，可以从轻行政处罚，处违法所得10倍以上13倍以下罚款：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1.当事人能够提供合法证据证明涉案医疗器械产品符合强制性标准或经注册的产品技术要求；</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从重行政处罚，处违法所得17倍以上20倍以下的罚款：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63" w:name="_Toc3520"/>
      <w:bookmarkStart w:id="164" w:name="_Toc26637"/>
      <w:bookmarkStart w:id="165" w:name="_Toc24407"/>
      <w:bookmarkStart w:id="166" w:name="_Toc10456"/>
      <w:bookmarkStart w:id="167" w:name="_Toc30648"/>
      <w:bookmarkStart w:id="168" w:name="_Toc26817"/>
      <w:bookmarkStart w:id="169" w:name="_Toc21456"/>
      <w:bookmarkStart w:id="170" w:name="_Toc4582"/>
      <w:bookmarkStart w:id="171" w:name="_Toc20847"/>
      <w:bookmarkStart w:id="172" w:name="_Toc28077"/>
      <w:r>
        <w:rPr>
          <w:rFonts w:hint="eastAsia" w:ascii="方正仿宋_GBK" w:hAnsi="方正仿宋_GBK" w:eastAsia="方正仿宋_GBK" w:cs="方正仿宋_GBK"/>
          <w:color w:val="auto"/>
          <w:kern w:val="0"/>
          <w:sz w:val="32"/>
          <w:szCs w:val="32"/>
          <w:shd w:val="clear" w:color="auto" w:fill="FFFFFF"/>
        </w:rPr>
        <w:t>1.不能说明涉案医疗器械来源和流向；</w:t>
      </w:r>
      <w:bookmarkEnd w:id="163"/>
      <w:bookmarkEnd w:id="164"/>
      <w:bookmarkEnd w:id="165"/>
      <w:bookmarkEnd w:id="166"/>
      <w:bookmarkEnd w:id="167"/>
      <w:bookmarkEnd w:id="168"/>
      <w:bookmarkEnd w:id="169"/>
      <w:bookmarkEnd w:id="170"/>
      <w:bookmarkEnd w:id="171"/>
      <w:bookmarkEnd w:id="17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73" w:name="_Toc2849"/>
      <w:bookmarkStart w:id="174" w:name="_Toc13548"/>
      <w:bookmarkStart w:id="175" w:name="_Toc25784"/>
      <w:bookmarkStart w:id="176" w:name="_Toc11992"/>
      <w:bookmarkStart w:id="177" w:name="_Toc2400"/>
      <w:bookmarkStart w:id="178" w:name="_Toc3218"/>
      <w:bookmarkStart w:id="179" w:name="_Toc2228"/>
      <w:bookmarkStart w:id="180" w:name="_Toc21385"/>
      <w:bookmarkStart w:id="181" w:name="_Toc20941"/>
      <w:bookmarkStart w:id="182" w:name="_Toc28647"/>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bookmarkEnd w:id="173"/>
      <w:bookmarkEnd w:id="174"/>
      <w:bookmarkEnd w:id="175"/>
      <w:bookmarkEnd w:id="176"/>
      <w:bookmarkEnd w:id="177"/>
      <w:bookmarkEnd w:id="178"/>
      <w:bookmarkEnd w:id="179"/>
      <w:bookmarkEnd w:id="180"/>
      <w:bookmarkEnd w:id="181"/>
      <w:bookmarkEnd w:id="18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从重行政处罚，处违法所得17倍以上20倍以下的罚款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（五）不符合第一至四项规定情形的，予以一般行政处罚，处违法所得13倍以上17倍以下的罚款。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第九条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本条是对《医疗器械监督管理条例》第八十四条“违法生产经营的医疗器械货值金额不足1万元的，并处1万元以上5万元以下罚款”裁量基准的规定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（一）符合下列情形之一的，应当从轻行政处罚，处1万元以上2.2万元以下罚款：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83" w:name="_Toc12171"/>
      <w:bookmarkStart w:id="184" w:name="_Toc31200"/>
      <w:bookmarkStart w:id="185" w:name="_Toc12851"/>
      <w:bookmarkStart w:id="186" w:name="_Toc25937"/>
      <w:bookmarkStart w:id="187" w:name="_Toc13238"/>
      <w:bookmarkStart w:id="188" w:name="_Toc5595"/>
      <w:bookmarkStart w:id="189" w:name="_Toc32563"/>
      <w:bookmarkStart w:id="190" w:name="_Toc20148"/>
      <w:bookmarkStart w:id="191" w:name="_Toc13153"/>
      <w:bookmarkStart w:id="192" w:name="_Toc16718"/>
      <w:r>
        <w:rPr>
          <w:rFonts w:hint="eastAsia" w:ascii="方正仿宋_GBK" w:hAnsi="方正仿宋_GBK" w:eastAsia="方正仿宋_GBK" w:cs="方正仿宋_GBK"/>
          <w:color w:val="auto"/>
          <w:kern w:val="0"/>
          <w:sz w:val="32"/>
          <w:szCs w:val="32"/>
          <w:shd w:val="clear" w:color="auto" w:fill="FFFFFF"/>
        </w:rPr>
        <w:t>1.违法生产经营的医疗器械货值金额不足0.3万元，且积极配合调查；</w:t>
      </w:r>
      <w:bookmarkEnd w:id="183"/>
      <w:bookmarkEnd w:id="184"/>
      <w:bookmarkEnd w:id="185"/>
      <w:bookmarkEnd w:id="186"/>
      <w:bookmarkEnd w:id="187"/>
      <w:bookmarkEnd w:id="188"/>
      <w:bookmarkEnd w:id="189"/>
      <w:bookmarkEnd w:id="190"/>
      <w:bookmarkEnd w:id="191"/>
      <w:bookmarkEnd w:id="19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193" w:name="_Toc32634"/>
      <w:bookmarkStart w:id="194" w:name="_Toc14534"/>
      <w:bookmarkStart w:id="195" w:name="_Toc26291"/>
      <w:bookmarkStart w:id="196" w:name="_Toc28743"/>
      <w:bookmarkStart w:id="197" w:name="_Toc5059"/>
      <w:bookmarkStart w:id="198" w:name="_Toc32005"/>
      <w:bookmarkStart w:id="199" w:name="_Toc12090"/>
      <w:bookmarkStart w:id="200" w:name="_Toc20499"/>
      <w:bookmarkStart w:id="201" w:name="_Toc24085"/>
      <w:bookmarkStart w:id="202" w:name="_Toc26829"/>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bookmarkEnd w:id="193"/>
      <w:bookmarkEnd w:id="194"/>
      <w:bookmarkEnd w:id="195"/>
      <w:bookmarkEnd w:id="196"/>
      <w:bookmarkEnd w:id="197"/>
      <w:bookmarkEnd w:id="198"/>
      <w:bookmarkEnd w:id="199"/>
      <w:bookmarkEnd w:id="200"/>
      <w:bookmarkEnd w:id="201"/>
      <w:bookmarkEnd w:id="20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（二）符合下列情形之一的，可以从轻行政处罚，处1万元以上2.2万元以下罚款：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1.未依照《医疗器械监督管理条例》办理医疗器械生产或者经营备案，但生产经营过程符合医疗器械生产经营质量管理规范规定；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2.已经备案的资料不符合要求，但当事人能够提供合法证据证明涉案医疗器械产品符合强制性标准；</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从重行政处罚，处3.8万元以上5万元以下罚款：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1.未依照《医疗器械监督管理条例》办理医疗器械备案，且未备案第一类医疗器械的产品描述、预期用途不符合规定；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条规定情形之一的，应当从重行政处罚，处3.8万元以上5万元以下罚款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（五）不符合第一至四项规定情形的，予以一般行政处罚，处2.2万元以上3.8万元以下罚款。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widowControl w:val="0"/>
        <w:numPr>
          <w:ilvl w:val="0"/>
          <w:numId w:val="1"/>
        </w:numPr>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《医疗器械监督管理条例》第八十四条　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p>
      <w:pPr>
        <w:keepNext w:val="0"/>
        <w:keepLines w:val="0"/>
        <w:pageBreakBefore w:val="0"/>
        <w:widowControl w:val="0"/>
        <w:numPr>
          <w:ilvl w:val="-1"/>
          <w:numId w:val="0"/>
        </w:numPr>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一</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生产、经营未经备案的第一类医疗器械；</w:t>
      </w:r>
    </w:p>
    <w:p>
      <w:pPr>
        <w:keepNext w:val="0"/>
        <w:keepLines w:val="0"/>
        <w:pageBreakBefore w:val="0"/>
        <w:widowControl w:val="0"/>
        <w:numPr>
          <w:ilvl w:val="-1"/>
          <w:numId w:val="0"/>
        </w:numPr>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二</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未经备案从事第一类医疗器械生产；</w:t>
      </w:r>
    </w:p>
    <w:p>
      <w:pPr>
        <w:keepNext w:val="0"/>
        <w:keepLines w:val="0"/>
        <w:pageBreakBefore w:val="0"/>
        <w:widowControl w:val="0"/>
        <w:numPr>
          <w:ilvl w:val="-1"/>
          <w:numId w:val="0"/>
        </w:numPr>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三</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经营第二类医疗器械，应当备案但未备案；</w:t>
      </w:r>
    </w:p>
    <w:p>
      <w:pPr>
        <w:keepNext w:val="0"/>
        <w:keepLines w:val="0"/>
        <w:pageBreakBefore w:val="0"/>
        <w:widowControl w:val="0"/>
        <w:numPr>
          <w:ilvl w:val="-1"/>
          <w:numId w:val="0"/>
        </w:numPr>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（四）已经备案的资料不符合要求。</w:t>
      </w:r>
    </w:p>
    <w:p>
      <w:pPr>
        <w:keepNext w:val="0"/>
        <w:keepLines w:val="0"/>
        <w:pageBreakBefore w:val="0"/>
        <w:widowControl w:val="0"/>
        <w:numPr>
          <w:ilvl w:val="0"/>
          <w:numId w:val="1"/>
        </w:numPr>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医疗器械生产监督管理办法</w:t>
      </w:r>
      <w:r>
        <w:rPr>
          <w:rFonts w:hint="eastAsia" w:ascii="方正仿宋_GBK" w:hAnsi="方正仿宋_GBK" w:eastAsia="方正仿宋_GBK" w:cs="方正仿宋_GBK"/>
          <w:color w:val="auto"/>
          <w:sz w:val="32"/>
          <w:szCs w:val="32"/>
          <w:lang w:eastAsia="zh-CN"/>
        </w:rPr>
        <w:t>》第七十五条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lang w:eastAsia="zh-CN"/>
        </w:rPr>
        <w:t>未按照本办法规定办理第一类医疗器械生产备案变更的，依照医疗器械监督管理条例第八十四条的规定处理。</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本条是对《医疗器械监督管理条例》第八十四条“货值金额1万元以上的，并处货值金额5倍以上20倍以下罚款”裁量基准的规定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（一）符合下列情形之一的，应当从轻行政处罚，处货值金额5倍以上9.5倍以下罚款：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03" w:name="_Toc24780"/>
      <w:bookmarkStart w:id="204" w:name="_Toc4666"/>
      <w:bookmarkStart w:id="205" w:name="_Toc14531"/>
      <w:bookmarkStart w:id="206" w:name="_Toc19131"/>
      <w:bookmarkStart w:id="207" w:name="_Toc11336"/>
      <w:bookmarkStart w:id="208" w:name="_Toc807"/>
      <w:bookmarkStart w:id="209" w:name="_Toc10724"/>
      <w:bookmarkStart w:id="210" w:name="_Toc30075"/>
      <w:bookmarkStart w:id="211" w:name="_Toc31878"/>
      <w:bookmarkStart w:id="212" w:name="_Toc31112"/>
      <w:r>
        <w:rPr>
          <w:rFonts w:hint="eastAsia" w:ascii="方正仿宋_GBK" w:hAnsi="方正仿宋_GBK" w:eastAsia="方正仿宋_GBK" w:cs="方正仿宋_GBK"/>
          <w:color w:val="auto"/>
          <w:kern w:val="0"/>
          <w:sz w:val="32"/>
          <w:szCs w:val="32"/>
          <w:shd w:val="clear" w:color="auto" w:fill="FFFFFF"/>
        </w:rPr>
        <w:t>1.违法生产经营的医疗器械货值金额不足1.3万元，且积极配合调查；</w:t>
      </w:r>
      <w:bookmarkEnd w:id="203"/>
      <w:bookmarkEnd w:id="204"/>
      <w:bookmarkEnd w:id="205"/>
      <w:bookmarkEnd w:id="206"/>
      <w:bookmarkEnd w:id="207"/>
      <w:bookmarkEnd w:id="208"/>
      <w:bookmarkEnd w:id="209"/>
      <w:bookmarkEnd w:id="210"/>
      <w:bookmarkEnd w:id="211"/>
      <w:bookmarkEnd w:id="21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13" w:name="_Toc32731"/>
      <w:bookmarkStart w:id="214" w:name="_Toc17214"/>
      <w:bookmarkStart w:id="215" w:name="_Toc17151"/>
      <w:bookmarkStart w:id="216" w:name="_Toc29717"/>
      <w:bookmarkStart w:id="217" w:name="_Toc10719"/>
      <w:bookmarkStart w:id="218" w:name="_Toc19477"/>
      <w:bookmarkStart w:id="219" w:name="_Toc2149"/>
      <w:bookmarkStart w:id="220" w:name="_Toc27748"/>
      <w:bookmarkStart w:id="221" w:name="_Toc26352"/>
      <w:bookmarkStart w:id="222" w:name="_Toc29730"/>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bookmarkEnd w:id="213"/>
      <w:bookmarkEnd w:id="214"/>
      <w:bookmarkEnd w:id="215"/>
      <w:bookmarkEnd w:id="216"/>
      <w:bookmarkEnd w:id="217"/>
      <w:bookmarkEnd w:id="218"/>
      <w:bookmarkEnd w:id="219"/>
      <w:bookmarkEnd w:id="220"/>
      <w:bookmarkEnd w:id="221"/>
      <w:bookmarkEnd w:id="22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（二）符合下列情形之一的，可以从轻行政处罚，处货值金额5倍以上9.5倍以下罚款：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1.未依照《医疗器械监督管理条例》办理医疗器械生产或者经营备案，但生产经营过程符合医疗器械生产经营质量管理规范规定；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2.已经备案的资料不符合要求，但当事人能够提供合法证据证明涉案医疗器械产品符合强制性标准；</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）符合下列规定情形之一的，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从重行政处罚,处货值金额15.5倍以上20倍以下罚款：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1.未依照《医疗器械监督管理条例》办理医疗器械备案，且未备案第一类医疗器械的产品描述、预期用途不符合规定；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从重行政处罚，处货值金额15.5倍以上20倍以下罚款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（五）不符合第一至四项规定情形的，予以一般行政处罚，处货值金额9.5倍以上15.5倍以下罚款。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九条</w:t>
      </w:r>
      <w:r>
        <w:rPr>
          <w:rFonts w:hint="eastAsia" w:ascii="方正仿宋_GBK" w:hAnsi="方正仿宋_GBK" w:eastAsia="方正仿宋_GBK" w:cs="方正仿宋_GBK"/>
          <w:b w:val="0"/>
          <w:bCs w:val="0"/>
          <w:color w:val="auto"/>
          <w:sz w:val="32"/>
          <w:szCs w:val="32"/>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第十一条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四条“情节严重的，对违法单位的法定代表人、主要负责人、直接负责的主管人员和其他责任人员，没收违法行为发生期间自本单位所获收入，并处所获收入30%以上2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十四</w:t>
      </w:r>
      <w:r>
        <w:rPr>
          <w:rFonts w:hint="eastAsia" w:ascii="方正仿宋_GBK" w:hAnsi="方正仿宋_GBK" w:eastAsia="方正仿宋_GBK" w:cs="方正仿宋_GBK"/>
          <w:color w:val="auto"/>
          <w:kern w:val="0"/>
          <w:sz w:val="32"/>
          <w:szCs w:val="32"/>
          <w:shd w:val="clear" w:color="auto" w:fill="FFFFFF"/>
        </w:rPr>
        <w:t>条规定情形之一的，且违法生产经营的医疗器械货值金额不足3万元的，处所获收入30%以上80%以下罚款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十四</w:t>
      </w:r>
      <w:r>
        <w:rPr>
          <w:rFonts w:hint="eastAsia" w:ascii="方正仿宋_GBK" w:hAnsi="方正仿宋_GBK" w:eastAsia="方正仿宋_GBK" w:cs="方正仿宋_GBK"/>
          <w:color w:val="auto"/>
          <w:kern w:val="0"/>
          <w:sz w:val="32"/>
          <w:szCs w:val="32"/>
          <w:shd w:val="clear" w:color="auto" w:fill="FFFFFF"/>
        </w:rPr>
        <w:t>条规定情形之一的，且违法生产经营的医疗器械货值金额3万元以上不足7万元的，处所获收入80%以上1.5倍以下罚款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十四</w:t>
      </w:r>
      <w:r>
        <w:rPr>
          <w:rFonts w:hint="eastAsia" w:ascii="方正仿宋_GBK" w:hAnsi="方正仿宋_GBK" w:eastAsia="方正仿宋_GBK" w:cs="方正仿宋_GBK"/>
          <w:color w:val="auto"/>
          <w:kern w:val="0"/>
          <w:sz w:val="32"/>
          <w:szCs w:val="32"/>
          <w:shd w:val="clear" w:color="auto" w:fill="FFFFFF"/>
        </w:rPr>
        <w:t>条规定情形之一的，且违法生产经营的医疗器械货值金额7万元以上的，处所获收入1.5倍以上2倍以下罚款。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九条</w:t>
      </w:r>
      <w:r>
        <w:rPr>
          <w:rFonts w:hint="eastAsia" w:ascii="方正仿宋_GBK" w:hAnsi="方正仿宋_GBK" w:eastAsia="方正仿宋_GBK" w:cs="方正仿宋_GBK"/>
          <w:b w:val="0"/>
          <w:bCs w:val="0"/>
          <w:color w:val="auto"/>
          <w:sz w:val="32"/>
          <w:szCs w:val="32"/>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第十二条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本条是对《医疗器械监督管理条例》第八十五条“违法生产经营的医疗器械货值金额不足1万元的，并处2万元以上5万元以下罚款”裁量基准的规定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条规定情形之一的，应当从轻行政处罚，处2万元以上2.9万元以下罚款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（二）符合下列情形之一的，可以从轻行政处罚，处2万元以上2.9万元以下罚款：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1.第一类医疗器械产品备案时提供虚假资料，但当事人能够提供合法证据证明其生产的医疗器械符合强制性标准或者经备案的产品技术要求；</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2.第一类医疗器械生产备案时提供虚假资料，但生产过程符合医疗器械生产质量管理规范；</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3.第二类医疗器械经营备案时提供虚假资料，但经营过程符合医疗器械经营质量管理规范；</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4.符合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（三）符合下列情形之一的，应当从重行政处罚，处4.1万元以上5万元以下罚款：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1.自然灾害、事故灾难、公共卫生事件、社会安全事件等突发事件发生期间，为生产、销售用于应对突发事件的医疗器械而提供虚假备案资料；</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（四）符合下列情形之一的，可以从重行政处罚，处4.1万元以上5万元以下罚款：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1.两年内因第一类医疗器械产品备案、第一类医疗器械生产备案或第二类医疗器械经营备案时提供虚假资料被行政处罚过；</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（五）不符合第一至四项规定情形的，予以一般行政处罚，处2.9万元以上4.1万元以下罚款。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sz w:val="32"/>
          <w:szCs w:val="32"/>
        </w:rPr>
        <w:t>《医疗器械监督管理条例》第八十五条　备案时提供虚假资料的，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第十三条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本条是对《医疗器械监督管理条例》第八十五条“货值金额1万元以上的，并处货值金额5倍以上20倍以下罚款”裁量基准的规定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条规定情形之一的，应当从轻行政处罚，处货值金额5倍以上9.5倍以下罚款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（二）符合下列情形之一的，可以从轻行政处罚，处货值金额5倍以上9.5倍以下罚款：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1.第一类医疗器械产品备案时提供虚假资料，但当事人能够提供合法证据证明其生产的医疗器械符合强制性标准或者经备案的产品技术要求；</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2.第一类医疗器械生产备案时提供虚假资料，但生产过程符合医疗器械生产质量管理规范；</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3.第二类医疗器械经营备案时提供虚假资料，但经营过程符合医疗器械经营质量管理规范；</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4.符合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（三）符合下列情形之一的，应当从重行政处罚，处货值金额15.5倍以上20倍以下罚款：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1.自然灾害、事故灾难、公共卫生事件、社会安全事件等突发事件发生期间，为生产、销售用于应对突发事件的医疗器械而提供虚假备案资料；</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（四）符合下列情形之一的，可以从重行政处罚，处货值金额15.5倍以上20倍以下罚款：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1.两年内因第一类医疗器械产品备案、第一类医疗器械生产备案或第二类医疗器械经营备案时提供虚假资料被行政处罚过；</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（五）不符合第一至四项规定情形的，予以一般行政处罚，处货值金额9.5倍以上15.5倍以下罚款。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十二条</w:t>
      </w:r>
      <w:r>
        <w:rPr>
          <w:rFonts w:hint="eastAsia" w:ascii="方正仿宋_GBK" w:hAnsi="方正仿宋_GBK" w:eastAsia="方正仿宋_GBK" w:cs="方正仿宋_GBK"/>
          <w:b w:val="0"/>
          <w:bCs w:val="0"/>
          <w:color w:val="auto"/>
          <w:sz w:val="32"/>
          <w:szCs w:val="32"/>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第十四条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五条“情节严重的，责令停产停业，对违法单位的法定代表人、主要负责人、直接负责的主管人员和其他责任人员，没收违法行为发生期间自本单位所获收入，并处所获收入30%以上3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条规定情形之一，且违法生产经营的医疗器械货值金额不足3万元的，应当从轻行政处罚，处所获收入30%以上1.1倍以下罚款；</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条规定情形之一，且违法生产经营的医疗器械货值金额3万元以上不足7万元的，予以一般行政处罚，处所获收入1.1倍以上2.2倍以下罚款；</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条规定情形之一，且违法生产经营的医疗器械货值金额7万元以上的，应当从重行政处罚，处所获收入2.2倍以上3倍以下罚款。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十二条</w:t>
      </w:r>
      <w:r>
        <w:rPr>
          <w:rFonts w:hint="eastAsia" w:ascii="方正仿宋_GBK" w:hAnsi="方正仿宋_GBK" w:eastAsia="方正仿宋_GBK" w:cs="方正仿宋_GBK"/>
          <w:b w:val="0"/>
          <w:bCs w:val="0"/>
          <w:color w:val="auto"/>
          <w:sz w:val="32"/>
          <w:szCs w:val="32"/>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第十五条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本条是对《医疗器械监督管理条例》第八十六条“违法生产经营使用的医疗器械货值金额不足1万元的，并处2万元以上5万元以下罚款”裁量基准的规定：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条规定情形之一的，应当减轻行政处罚，处2万元以下罚款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条规定情形之一的，可以减轻行政处罚，处2万元以下罚款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条规定情形之一的，应当从轻行政处罚，处2万元以上2.9万元以下罚款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（四）符合下列情形之一的，可以从轻行政处罚，处2万元以上2.9万元以下罚款：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23" w:name="_Toc13935"/>
      <w:bookmarkStart w:id="224" w:name="_Toc3692"/>
      <w:bookmarkStart w:id="225" w:name="_Toc16605"/>
      <w:bookmarkStart w:id="226" w:name="_Toc19029"/>
      <w:bookmarkStart w:id="227" w:name="_Toc1810"/>
      <w:bookmarkStart w:id="228" w:name="_Toc29121"/>
      <w:bookmarkStart w:id="229" w:name="_Toc11799"/>
      <w:bookmarkStart w:id="230" w:name="_Toc32176"/>
      <w:bookmarkStart w:id="231" w:name="_Toc1489"/>
      <w:bookmarkStart w:id="232" w:name="_Toc31316"/>
      <w:r>
        <w:rPr>
          <w:rFonts w:hint="eastAsia" w:ascii="方正仿宋_GBK" w:hAnsi="方正仿宋_GBK" w:eastAsia="方正仿宋_GBK" w:cs="方正仿宋_GBK"/>
          <w:color w:val="auto"/>
          <w:kern w:val="0"/>
          <w:sz w:val="32"/>
          <w:szCs w:val="32"/>
          <w:shd w:val="clear" w:color="auto" w:fill="FFFFFF"/>
        </w:rPr>
        <w:t>1.涉案医疗器械属于第一类医疗器械；</w:t>
      </w:r>
      <w:bookmarkEnd w:id="223"/>
      <w:bookmarkEnd w:id="224"/>
      <w:bookmarkEnd w:id="225"/>
      <w:bookmarkEnd w:id="226"/>
      <w:bookmarkEnd w:id="227"/>
      <w:bookmarkEnd w:id="228"/>
      <w:bookmarkEnd w:id="229"/>
      <w:bookmarkEnd w:id="230"/>
      <w:bookmarkEnd w:id="231"/>
      <w:bookmarkEnd w:id="23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33" w:name="_Toc28249"/>
      <w:bookmarkStart w:id="234" w:name="_Toc17004"/>
      <w:bookmarkStart w:id="235" w:name="_Toc26490"/>
      <w:bookmarkStart w:id="236" w:name="_Toc2515"/>
      <w:bookmarkStart w:id="237" w:name="_Toc12308"/>
      <w:bookmarkStart w:id="238" w:name="_Toc2703"/>
      <w:bookmarkStart w:id="239" w:name="_Toc3157"/>
      <w:bookmarkStart w:id="240" w:name="_Toc3231"/>
      <w:bookmarkStart w:id="241" w:name="_Toc25148"/>
      <w:bookmarkStart w:id="242" w:name="_Toc18729"/>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bookmarkEnd w:id="233"/>
      <w:bookmarkEnd w:id="234"/>
      <w:bookmarkEnd w:id="235"/>
      <w:bookmarkEnd w:id="236"/>
      <w:bookmarkEnd w:id="237"/>
      <w:bookmarkEnd w:id="238"/>
      <w:bookmarkEnd w:id="239"/>
      <w:bookmarkEnd w:id="240"/>
      <w:bookmarkEnd w:id="241"/>
      <w:bookmarkEnd w:id="24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五</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从重行政处罚，处4.1万元以上5万元以罚款：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43" w:name="_Toc25237"/>
      <w:bookmarkStart w:id="244" w:name="_Toc24411"/>
      <w:bookmarkStart w:id="245" w:name="_Toc21505"/>
      <w:bookmarkStart w:id="246" w:name="_Toc4237"/>
      <w:bookmarkStart w:id="247" w:name="_Toc6397"/>
      <w:bookmarkStart w:id="248" w:name="_Toc17242"/>
      <w:bookmarkStart w:id="249" w:name="_Toc14062"/>
      <w:bookmarkStart w:id="250" w:name="_Toc10874"/>
      <w:bookmarkStart w:id="251" w:name="_Toc3965"/>
      <w:bookmarkStart w:id="252" w:name="_Toc4247"/>
      <w:r>
        <w:rPr>
          <w:rFonts w:hint="eastAsia" w:ascii="方正仿宋_GBK" w:hAnsi="方正仿宋_GBK" w:eastAsia="方正仿宋_GBK" w:cs="方正仿宋_GBK"/>
          <w:color w:val="auto"/>
          <w:kern w:val="0"/>
          <w:sz w:val="32"/>
          <w:szCs w:val="32"/>
          <w:shd w:val="clear" w:color="auto" w:fill="FFFFFF"/>
        </w:rPr>
        <w:t>1.不能说明涉案医疗器械来源和流向；</w:t>
      </w:r>
      <w:bookmarkEnd w:id="243"/>
      <w:bookmarkEnd w:id="244"/>
      <w:bookmarkEnd w:id="245"/>
      <w:bookmarkEnd w:id="246"/>
      <w:bookmarkEnd w:id="247"/>
      <w:bookmarkEnd w:id="248"/>
      <w:bookmarkEnd w:id="249"/>
      <w:bookmarkEnd w:id="250"/>
      <w:bookmarkEnd w:id="251"/>
      <w:bookmarkEnd w:id="25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bookmarkStart w:id="253" w:name="_Toc6248"/>
      <w:bookmarkStart w:id="254" w:name="_Toc14277"/>
      <w:bookmarkStart w:id="255" w:name="_Toc28240"/>
      <w:bookmarkStart w:id="256" w:name="_Toc6172"/>
      <w:bookmarkStart w:id="257" w:name="_Toc13743"/>
      <w:bookmarkStart w:id="258" w:name="_Toc5976"/>
      <w:bookmarkStart w:id="259" w:name="_Toc28005"/>
      <w:bookmarkStart w:id="260" w:name="_Toc8626"/>
      <w:bookmarkStart w:id="261" w:name="_Toc30460"/>
      <w:bookmarkStart w:id="262" w:name="_Toc8297"/>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bookmarkEnd w:id="253"/>
      <w:bookmarkEnd w:id="254"/>
      <w:bookmarkEnd w:id="255"/>
      <w:bookmarkEnd w:id="256"/>
      <w:bookmarkEnd w:id="257"/>
      <w:bookmarkEnd w:id="258"/>
      <w:bookmarkEnd w:id="259"/>
      <w:bookmarkEnd w:id="260"/>
      <w:bookmarkEnd w:id="261"/>
      <w:bookmarkEnd w:id="26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从重行政处罚，处4.1万元以上5万元以罚款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（七）不符合第一至六项规定情形的，予以一般行政处罚，处2.9万元以上4.1万元以下罚款。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在药品监督管理部门责令召回后仍拒不召回，或者在药品监督管理部门责令停止或者暂停生产、进口、经营后，仍拒不停止生产、进口、经营医疗器械的，不适用减轻行政处罚。</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bCs/>
          <w:color w:val="auto"/>
          <w:sz w:val="32"/>
          <w:szCs w:val="32"/>
        </w:rPr>
        <w:t>关联法条</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rPr>
        <w:t>《医疗器械监督管理条例》第八十六条　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pPr>
        <w:keepNext w:val="0"/>
        <w:keepLines w:val="0"/>
        <w:pageBreakBefore w:val="0"/>
        <w:widowControl w:val="0"/>
        <w:kinsoku/>
        <w:wordWrap/>
        <w:overflowPunct/>
        <w:topLinePunct w:val="0"/>
        <w:bidi w:val="0"/>
        <w:adjustRightInd w:val="0"/>
        <w:snapToGrid w:val="0"/>
        <w:spacing w:line="590" w:lineRule="atLeast"/>
        <w:ind w:right="0" w:firstLine="640" w:firstLineChars="200"/>
        <w:jc w:val="both"/>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（一）生产、经营、使用不符合强制性标准或者不符合经注册或者备案的产品技术要求的医疗器械；</w:t>
      </w:r>
    </w:p>
    <w:p>
      <w:pPr>
        <w:keepNext w:val="0"/>
        <w:keepLines w:val="0"/>
        <w:pageBreakBefore w:val="0"/>
        <w:widowControl w:val="0"/>
        <w:kinsoku/>
        <w:wordWrap/>
        <w:overflowPunct/>
        <w:topLinePunct w:val="0"/>
        <w:bidi w:val="0"/>
        <w:adjustRightInd w:val="0"/>
        <w:snapToGrid w:val="0"/>
        <w:spacing w:line="590" w:lineRule="atLeast"/>
        <w:ind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（二）未按照经注册或者备案的产品技术要求组织生产，或者未依照本条例规定建立质量管理体系并保持有效运行，影响产品安全、有效； </w:t>
      </w:r>
    </w:p>
    <w:p>
      <w:pPr>
        <w:keepNext w:val="0"/>
        <w:keepLines w:val="0"/>
        <w:pageBreakBefore w:val="0"/>
        <w:widowControl w:val="0"/>
        <w:kinsoku/>
        <w:wordWrap/>
        <w:overflowPunct/>
        <w:topLinePunct w:val="0"/>
        <w:bidi w:val="0"/>
        <w:adjustRightInd w:val="0"/>
        <w:snapToGrid w:val="0"/>
        <w:spacing w:line="590" w:lineRule="atLeast"/>
        <w:ind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（三）经营、使用无合格证明文件、过期、失效、淘汰的医疗器械，或者使用未依法注册的医疗器械； </w:t>
      </w:r>
    </w:p>
    <w:p>
      <w:pPr>
        <w:keepNext w:val="0"/>
        <w:keepLines w:val="0"/>
        <w:pageBreakBefore w:val="0"/>
        <w:widowControl w:val="0"/>
        <w:kinsoku/>
        <w:wordWrap/>
        <w:overflowPunct/>
        <w:topLinePunct w:val="0"/>
        <w:bidi w:val="0"/>
        <w:adjustRightInd w:val="0"/>
        <w:snapToGrid w:val="0"/>
        <w:spacing w:line="590" w:lineRule="atLeast"/>
        <w:ind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（四）在负责药品监督管理的部门责令召回后仍拒不召回，或者在负责药品监督管理的部门责令停止或者暂停生产、进口、经营后，仍拒不停止生产、进口、经营医疗器械；</w:t>
      </w:r>
    </w:p>
    <w:p>
      <w:pPr>
        <w:keepNext w:val="0"/>
        <w:keepLines w:val="0"/>
        <w:pageBreakBefore w:val="0"/>
        <w:widowControl w:val="0"/>
        <w:kinsoku/>
        <w:wordWrap/>
        <w:overflowPunct/>
        <w:topLinePunct w:val="0"/>
        <w:bidi w:val="0"/>
        <w:adjustRightInd w:val="0"/>
        <w:snapToGrid w:val="0"/>
        <w:spacing w:line="590" w:lineRule="atLeast"/>
        <w:ind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（五）委托不具备本条例规定条件的企业生产医疗器械，或者未对受托生产企业的生产行为进行管理；</w:t>
      </w:r>
    </w:p>
    <w:p>
      <w:pPr>
        <w:keepNext w:val="0"/>
        <w:keepLines w:val="0"/>
        <w:pageBreakBefore w:val="0"/>
        <w:widowControl w:val="0"/>
        <w:kinsoku/>
        <w:wordWrap/>
        <w:overflowPunct/>
        <w:topLinePunct w:val="0"/>
        <w:bidi w:val="0"/>
        <w:adjustRightInd w:val="0"/>
        <w:snapToGrid w:val="0"/>
        <w:spacing w:line="590" w:lineRule="atLeast"/>
        <w:ind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（六）进口过期、失效、淘汰等已使用过的医疗器械。</w:t>
      </w:r>
    </w:p>
    <w:p>
      <w:pPr>
        <w:keepNext w:val="0"/>
        <w:keepLines w:val="0"/>
        <w:pageBreakBefore w:val="0"/>
        <w:widowControl w:val="0"/>
        <w:kinsoku/>
        <w:wordWrap/>
        <w:overflowPunct/>
        <w:topLinePunct w:val="0"/>
        <w:bidi w:val="0"/>
        <w:adjustRightInd w:val="0"/>
        <w:snapToGrid w:val="0"/>
        <w:spacing w:line="590" w:lineRule="atLeast"/>
        <w:ind w:right="0" w:firstLine="640" w:firstLineChars="200"/>
        <w:textAlignment w:val="auto"/>
        <w:outlineLvl w:val="9"/>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2.《医疗器械生产监督管理办法》第七十六条　违反医疗器械生产质量管理规范，未建立质量管理体系并保持有效运行的，由药品监督管理部门依职责责令限期改正；影响医疗器械产品安全、有效的，依照医疗器械监督管理条例第八十六条的规定处罚。</w:t>
      </w:r>
    </w:p>
    <w:p>
      <w:pPr>
        <w:keepNext w:val="0"/>
        <w:keepLines w:val="0"/>
        <w:pageBreakBefore w:val="0"/>
        <w:widowControl w:val="0"/>
        <w:kinsoku/>
        <w:wordWrap/>
        <w:overflowPunct/>
        <w:topLinePunct w:val="0"/>
        <w:bidi w:val="0"/>
        <w:adjustRightInd w:val="0"/>
        <w:snapToGrid w:val="0"/>
        <w:spacing w:line="590" w:lineRule="atLeast"/>
        <w:ind w:right="0" w:firstLine="640" w:firstLineChars="200"/>
        <w:textAlignment w:val="auto"/>
        <w:outlineLvl w:val="9"/>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3.《医疗器械经营监督管理办法》第六十七条　违反医疗器械经营质量管理规范有关要求的，由药品监督管理部门责令限期改正；影响医疗器械产品安全、有效的，依照医疗器械监督管理条例第八十六条的规定处罚。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第十六条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本条是对《医疗器械监督管理条例》第八十六条“货值金额1万元以上的</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并处货值金额5倍以上20倍以下罚款”裁量基准的规定。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条规定情形之一的，应当减轻行政处罚，</w:t>
      </w:r>
      <w:r>
        <w:rPr>
          <w:rFonts w:hint="eastAsia" w:ascii="方正仿宋_GBK" w:hAnsi="方正仿宋_GBK" w:eastAsia="方正仿宋_GBK" w:cs="方正仿宋_GBK"/>
          <w:color w:val="auto"/>
          <w:kern w:val="0"/>
          <w:sz w:val="32"/>
          <w:szCs w:val="32"/>
          <w:shd w:val="clear" w:color="auto" w:fill="FFFFFF"/>
          <w:lang w:val="en-US" w:eastAsia="zh-CN"/>
        </w:rPr>
        <w:t>处货值金额</w:t>
      </w:r>
      <w:r>
        <w:rPr>
          <w:rFonts w:hint="eastAsia" w:ascii="方正仿宋_GBK" w:hAnsi="方正仿宋_GBK" w:eastAsia="方正仿宋_GBK" w:cs="方正仿宋_GBK"/>
          <w:color w:val="auto"/>
          <w:kern w:val="0"/>
          <w:sz w:val="32"/>
          <w:szCs w:val="32"/>
          <w:shd w:val="clear" w:color="auto" w:fill="FFFFFF"/>
        </w:rPr>
        <w:t>5倍以下罚款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条规定情形之一的，可以减轻行政处罚，</w:t>
      </w:r>
      <w:r>
        <w:rPr>
          <w:rFonts w:hint="eastAsia" w:ascii="方正仿宋_GBK" w:hAnsi="方正仿宋_GBK" w:eastAsia="方正仿宋_GBK" w:cs="方正仿宋_GBK"/>
          <w:color w:val="auto"/>
          <w:kern w:val="0"/>
          <w:sz w:val="32"/>
          <w:szCs w:val="32"/>
          <w:shd w:val="clear" w:color="auto" w:fill="FFFFFF"/>
          <w:lang w:val="en-US" w:eastAsia="zh-CN"/>
        </w:rPr>
        <w:t>处货值金额</w:t>
      </w:r>
      <w:r>
        <w:rPr>
          <w:rFonts w:hint="eastAsia" w:ascii="方正仿宋_GBK" w:hAnsi="方正仿宋_GBK" w:eastAsia="方正仿宋_GBK" w:cs="方正仿宋_GBK"/>
          <w:color w:val="auto"/>
          <w:kern w:val="0"/>
          <w:sz w:val="32"/>
          <w:szCs w:val="32"/>
          <w:shd w:val="clear" w:color="auto" w:fill="FFFFFF"/>
        </w:rPr>
        <w:t>5倍以下罚款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条规定情形之一的，应当从轻行政处罚，处货值金额5倍以上9.5倍以下罚款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（四）符合下列情形之一的，可以从轻行政处罚，处货值金额5倍以上9.5倍以下罚款：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63" w:name="_Toc24175"/>
      <w:bookmarkStart w:id="264" w:name="_Toc15503"/>
      <w:bookmarkStart w:id="265" w:name="_Toc4688"/>
      <w:bookmarkStart w:id="266" w:name="_Toc18507"/>
      <w:bookmarkStart w:id="267" w:name="_Toc9953"/>
      <w:bookmarkStart w:id="268" w:name="_Toc27258"/>
      <w:bookmarkStart w:id="269" w:name="_Toc22065"/>
      <w:bookmarkStart w:id="270" w:name="_Toc14775"/>
      <w:bookmarkStart w:id="271" w:name="_Toc7287"/>
      <w:bookmarkStart w:id="272" w:name="_Toc32729"/>
      <w:r>
        <w:rPr>
          <w:rFonts w:hint="eastAsia" w:ascii="方正仿宋_GBK" w:hAnsi="方正仿宋_GBK" w:eastAsia="方正仿宋_GBK" w:cs="方正仿宋_GBK"/>
          <w:color w:val="auto"/>
          <w:kern w:val="0"/>
          <w:sz w:val="32"/>
          <w:szCs w:val="32"/>
          <w:shd w:val="clear" w:color="auto" w:fill="FFFFFF"/>
        </w:rPr>
        <w:t>1.涉案医疗器械属于第一类医疗器械；</w:t>
      </w:r>
      <w:bookmarkEnd w:id="263"/>
      <w:bookmarkEnd w:id="264"/>
      <w:bookmarkEnd w:id="265"/>
      <w:bookmarkEnd w:id="266"/>
      <w:bookmarkEnd w:id="267"/>
      <w:bookmarkEnd w:id="268"/>
      <w:bookmarkEnd w:id="269"/>
      <w:bookmarkEnd w:id="270"/>
      <w:bookmarkEnd w:id="271"/>
      <w:bookmarkEnd w:id="27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73" w:name="_Toc3153"/>
      <w:bookmarkStart w:id="274" w:name="_Toc27883"/>
      <w:bookmarkStart w:id="275" w:name="_Toc9804"/>
      <w:bookmarkStart w:id="276" w:name="_Toc32527"/>
      <w:bookmarkStart w:id="277" w:name="_Toc7950"/>
      <w:bookmarkStart w:id="278" w:name="_Toc19738"/>
      <w:bookmarkStart w:id="279" w:name="_Toc31346"/>
      <w:bookmarkStart w:id="280" w:name="_Toc14552"/>
      <w:bookmarkStart w:id="281" w:name="_Toc14253"/>
      <w:bookmarkStart w:id="282" w:name="_Toc14222"/>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bookmarkEnd w:id="273"/>
      <w:bookmarkEnd w:id="274"/>
      <w:bookmarkEnd w:id="275"/>
      <w:bookmarkEnd w:id="276"/>
      <w:bookmarkEnd w:id="277"/>
      <w:bookmarkEnd w:id="278"/>
      <w:bookmarkEnd w:id="279"/>
      <w:bookmarkEnd w:id="280"/>
      <w:bookmarkEnd w:id="281"/>
      <w:bookmarkEnd w:id="28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五</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从重行政处罚，处货值金额15.5倍以上20倍以下罚款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83" w:name="_Toc19372"/>
      <w:bookmarkStart w:id="284" w:name="_Toc5261"/>
      <w:bookmarkStart w:id="285" w:name="_Toc23421"/>
      <w:bookmarkStart w:id="286" w:name="_Toc30574"/>
      <w:bookmarkStart w:id="287" w:name="_Toc8029"/>
      <w:bookmarkStart w:id="288" w:name="_Toc25642"/>
      <w:bookmarkStart w:id="289" w:name="_Toc10893"/>
      <w:bookmarkStart w:id="290" w:name="_Toc26000"/>
      <w:bookmarkStart w:id="291" w:name="_Toc1838"/>
      <w:bookmarkStart w:id="292" w:name="_Toc9019"/>
      <w:r>
        <w:rPr>
          <w:rFonts w:hint="eastAsia" w:ascii="方正仿宋_GBK" w:hAnsi="方正仿宋_GBK" w:eastAsia="方正仿宋_GBK" w:cs="方正仿宋_GBK"/>
          <w:color w:val="auto"/>
          <w:kern w:val="0"/>
          <w:sz w:val="32"/>
          <w:szCs w:val="32"/>
          <w:shd w:val="clear" w:color="auto" w:fill="FFFFFF"/>
        </w:rPr>
        <w:t>1.不能说明涉案医疗器械来源和流向；</w:t>
      </w:r>
      <w:bookmarkEnd w:id="283"/>
      <w:bookmarkEnd w:id="284"/>
      <w:bookmarkEnd w:id="285"/>
      <w:bookmarkEnd w:id="286"/>
      <w:bookmarkEnd w:id="287"/>
      <w:bookmarkEnd w:id="288"/>
      <w:bookmarkEnd w:id="289"/>
      <w:bookmarkEnd w:id="290"/>
      <w:bookmarkEnd w:id="291"/>
      <w:bookmarkEnd w:id="29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293" w:name="_Toc10492"/>
      <w:bookmarkStart w:id="294" w:name="_Toc16913"/>
      <w:bookmarkStart w:id="295" w:name="_Toc4915"/>
      <w:bookmarkStart w:id="296" w:name="_Toc31286"/>
      <w:bookmarkStart w:id="297" w:name="_Toc23825"/>
      <w:bookmarkStart w:id="298" w:name="_Toc29230"/>
      <w:bookmarkStart w:id="299" w:name="_Toc30595"/>
      <w:bookmarkStart w:id="300" w:name="_Toc2514"/>
      <w:bookmarkStart w:id="301" w:name="_Toc8634"/>
      <w:bookmarkStart w:id="302" w:name="_Toc11690"/>
      <w:r>
        <w:rPr>
          <w:rFonts w:hint="eastAsia" w:ascii="方正仿宋_GBK" w:hAnsi="方正仿宋_GBK" w:eastAsia="方正仿宋_GBK" w:cs="方正仿宋_GBK"/>
          <w:color w:val="auto"/>
          <w:kern w:val="0"/>
          <w:sz w:val="32"/>
          <w:szCs w:val="32"/>
          <w:shd w:val="clear" w:color="auto" w:fill="FFFFFF"/>
        </w:rPr>
        <w:t>2.符合本</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bookmarkEnd w:id="293"/>
      <w:bookmarkEnd w:id="294"/>
      <w:bookmarkEnd w:id="295"/>
      <w:bookmarkEnd w:id="296"/>
      <w:bookmarkEnd w:id="297"/>
      <w:bookmarkEnd w:id="298"/>
      <w:bookmarkEnd w:id="299"/>
      <w:bookmarkEnd w:id="300"/>
      <w:bookmarkEnd w:id="301"/>
      <w:bookmarkEnd w:id="30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从重行政处罚，处货值金额15.5倍以上20倍以下罚款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（七）不符合第一至六项规定情形的，予以一般行政处罚，处货值金额9.5倍以上15.5倍以下罚款。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在药品监督管理部门责令召回后仍拒不召回，或者在药品监督管理部门责令停止或者暂停生产、进口、经营后，仍拒不停止生产、进口、经营医疗器械的，不适用减轻行政处罚。</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见第十</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第十七条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六条“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条规定情形之一，且违法生产经营使用的医疗器械货值金额不足3万元的，应当从轻行政处罚，处所获收入30%以上1.1倍以下罚款；</w:t>
      </w:r>
    </w:p>
    <w:p>
      <w:pPr>
        <w:adjustRightInd w:val="0"/>
        <w:snapToGrid w:val="0"/>
        <w:spacing w:line="590" w:lineRule="atLeast"/>
        <w:ind w:firstLine="640" w:firstLineChars="200"/>
        <w:rPr>
          <w:rFonts w:hint="eastAsia" w:ascii="方正仿宋_GBK" w:hAnsi="方正仿宋_GBK" w:eastAsia="方正仿宋_GBK" w:cs="方正仿宋_GBK"/>
          <w:color w:val="000000"/>
          <w:kern w:val="0"/>
          <w:sz w:val="32"/>
          <w:szCs w:val="32"/>
          <w:shd w:val="clear" w:color="auto" w:fill="FFFFFF"/>
        </w:rPr>
      </w:pPr>
      <w:r>
        <w:rPr>
          <w:rFonts w:hint="eastAsia" w:ascii="方正仿宋_GBK" w:hAnsi="方正仿宋_GBK" w:eastAsia="方正仿宋_GBK" w:cs="方正仿宋_GBK"/>
          <w:color w:val="000000"/>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条规定情形之一，且违法生产经营使用的医疗器械货值金额3万元以上不足7万元的，予以一般行政处罚，处所获收入1.1倍以上2.2倍以下罚款；</w:t>
      </w:r>
    </w:p>
    <w:p>
      <w:pPr>
        <w:adjustRightInd w:val="0"/>
        <w:snapToGrid w:val="0"/>
        <w:spacing w:line="590" w:lineRule="atLeast"/>
        <w:ind w:firstLine="640" w:firstLineChars="200"/>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000000"/>
          <w:kern w:val="0"/>
          <w:sz w:val="32"/>
          <w:szCs w:val="32"/>
          <w:shd w:val="clear" w:color="auto" w:fill="FFFFFF"/>
        </w:rPr>
        <w:t>第十</w:t>
      </w:r>
      <w:r>
        <w:rPr>
          <w:rFonts w:hint="eastAsia" w:ascii="方正仿宋_GBK" w:hAnsi="方正仿宋_GBK" w:eastAsia="方正仿宋_GBK" w:cs="方正仿宋_GBK"/>
          <w:color w:val="000000"/>
          <w:kern w:val="0"/>
          <w:sz w:val="32"/>
          <w:szCs w:val="32"/>
          <w:shd w:val="clear" w:color="auto" w:fill="FFFFFF"/>
          <w:lang w:val="en-US" w:eastAsia="zh-CN"/>
        </w:rPr>
        <w:t>六</w:t>
      </w:r>
      <w:r>
        <w:rPr>
          <w:rFonts w:hint="eastAsia" w:ascii="方正仿宋_GBK" w:hAnsi="方正仿宋_GBK" w:eastAsia="方正仿宋_GBK" w:cs="方正仿宋_GBK"/>
          <w:color w:val="000000"/>
          <w:kern w:val="0"/>
          <w:sz w:val="32"/>
          <w:szCs w:val="32"/>
          <w:shd w:val="clear" w:color="auto" w:fill="FFFFFF"/>
        </w:rPr>
        <w:t>条规定情形之一，且违法生产经营使用的医疗器械货值金额7万元以上的，应当从重行政处罚，处所获收入2.2倍以上3倍以下罚款。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见第十</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第十八条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本条是对《医疗器械监督管理条例》第八十八条“由负责药品监督管理的部门责令改正，处1万元以上5万元以下罚款”裁量基准的规定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条规定情形之一的，应当减轻行政处罚，处1万元以下罚款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条规定情形之一的，可以减轻行政处罚，处1万元以下罚款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条规定情形之一的，应当从轻行政处罚，处1万元以上2.2万元以下罚款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（四）符合下列情形之一的，可以从轻行政处罚，处1万元以上2.2万元以下罚款：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1.涉案医疗器械属于第一类医疗器械；</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2.未依照规定整改、停止生产、报告，涉及的项目仅为一般缺陷项，且占适用总项目比例小于5%；</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五</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以从重行政处罚，处3.8万元以上5万元以罚款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1.未依照规定整改、停止生产、报告，涉及的项目为3项以上（含3项）严重缺陷项；</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2.涉案医疗器械说明书、标签未标明生产日期、使用期限或者失效日期；未按规定标明需要警示或者提示的内容；未按规定标明特殊运输、贮存的条件、方法；</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3.转让过期、失效、淘汰或者检验不合格的在用大型医用设备；</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4.符合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从重行政处罚，处3.8万元以上5万元以罚款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（七）不符合第一至六项规定情形的，予以一般行政处罚，处2.2万元以上3.8万元以下罚款。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rPr>
        <w:t>《医疗器械监督管理条例》第八十八条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有下列情形之一的，由负责药品监督管理的部门责令改正，处1万元以上5万元以下罚款；拒不改正的，处5万元以上10万</w:t>
      </w:r>
      <w:r>
        <w:rPr>
          <w:rFonts w:hint="eastAsia" w:ascii="方正仿宋_GBK" w:hAnsi="方正仿宋_GBK" w:eastAsia="方正仿宋_GBK" w:cs="方正仿宋_GBK"/>
          <w:color w:val="auto"/>
          <w:sz w:val="32"/>
          <w:szCs w:val="32"/>
          <w:lang w:val="en-US" w:eastAsia="zh-CN"/>
        </w:rPr>
        <w:t>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w:t>
      </w:r>
      <w:r>
        <w:rPr>
          <w:rFonts w:hint="eastAsia" w:ascii="方正仿宋_GBK" w:hAnsi="方正仿宋_GBK" w:eastAsia="方正仿宋_GBK" w:cs="方正仿宋_GBK"/>
          <w:color w:val="auto"/>
          <w:sz w:val="32"/>
          <w:szCs w:val="32"/>
        </w:rPr>
        <w:t>30%</w:t>
      </w:r>
      <w:r>
        <w:rPr>
          <w:rFonts w:hint="eastAsia" w:ascii="方正仿宋_GBK" w:hAnsi="方正仿宋_GBK" w:eastAsia="方正仿宋_GBK" w:cs="方正仿宋_GBK"/>
          <w:color w:val="auto"/>
          <w:sz w:val="32"/>
          <w:szCs w:val="32"/>
          <w:lang w:val="en-US" w:eastAsia="zh-CN"/>
        </w:rPr>
        <w:t>以上</w:t>
      </w:r>
      <w:r>
        <w:rPr>
          <w:rFonts w:hint="eastAsia" w:ascii="方正仿宋_GBK" w:hAnsi="方正仿宋_GBK" w:eastAsia="方正仿宋_GBK" w:cs="方正仿宋_GBK"/>
          <w:color w:val="auto"/>
          <w:sz w:val="32"/>
          <w:szCs w:val="32"/>
        </w:rPr>
        <w:t>2倍</w:t>
      </w:r>
      <w:r>
        <w:rPr>
          <w:rFonts w:hint="eastAsia" w:ascii="方正仿宋_GBK" w:hAnsi="方正仿宋_GBK" w:eastAsia="方正仿宋_GBK" w:cs="方正仿宋_GBK"/>
          <w:color w:val="auto"/>
          <w:sz w:val="32"/>
          <w:szCs w:val="32"/>
          <w:lang w:val="en-US" w:eastAsia="zh-CN"/>
        </w:rPr>
        <w:t>以下罚款，5年内禁止其从事医疗器械生产经营活动：</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（一）生产条件发生变化、不再符合医疗器械质量管理体系要求，未依照本条例规定整改、停止生产、报告；</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（二）生产、经营说明书、标签不符合本条例规定的医疗器械；</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（三）未按照医疗器械说明书和标签标示要求运输、贮存医疗器械；</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（四）转让过期、失效、淘汰或者检验不合格的在用医疗器械。</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2.《医疗器械生产监督管理办法》第七十七条　违反本办法第十五条第二款、第四十二条第三款的规定，生产条件变化，可能影响产品安全、有效，未按照规定报告即生产的，依照医疗器械监督管理条例第八十八条的规定处罚。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第十九条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本条是对《医疗器械监督管理条例》第八十八条“拒不改正的，处5万元以上10万元以下罚款”裁量基准的规定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条规定情形之一的，应当从轻行政处罚，处5万元以上6.5万元以下罚款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（二）符合下列情形之一的，可以从轻行政处罚，处5万元以上6.5万元以下罚款：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1.涉案医疗器械属于第一类医疗器械；</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2.未依照规定整改、停止生产、报告，涉及的项目仅为一般缺陷项，且占适用总项目比例小于5%；</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从重行政处罚，处8.5万元以上10万元以下罚款：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1.未依照规定整改、停止生产、报告，涉及的项目为3项以上（含3项）严重缺陷项；</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2.涉案医疗器械说明书、标签未标明生产日期、使用期限或者失效日期；未按规定标明需要警示或者提示的内容；未按规定标明特殊运输、贮存的条件、方法；</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4.转让过期、失效、淘汰或者检验不合格的在用大型医用设备；</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5.符合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从重行政处罚，处8.5万元以上10万元以下罚款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（五）不符合第一至四项规定情形的，予以一般行政处罚，处6.5万元以上8.5万元以下罚款。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 xml:space="preserve">关联法条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十八</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widowControl/>
        <w:kinsoku/>
        <w:wordWrap/>
        <w:overflowPunct/>
        <w:topLinePunct w:val="0"/>
        <w:autoSpaceDE w:val="0"/>
        <w:autoSpaceDN w:val="0"/>
        <w:bidi w:val="0"/>
        <w:adjustRightInd w:val="0"/>
        <w:snapToGrid w:val="0"/>
        <w:spacing w:line="590" w:lineRule="atLeast"/>
        <w:ind w:firstLine="640" w:firstLineChars="200"/>
        <w:textAlignment w:val="baseline"/>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kern w:val="0"/>
          <w:sz w:val="32"/>
          <w:szCs w:val="32"/>
          <w:shd w:val="clear" w:fill="FFFFFF"/>
        </w:rPr>
        <w:t>第二十条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八条“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条规定情形之一的，且违法生产经营的医疗器械货值金额不足3万元的，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，处所取得收入</w:t>
      </w:r>
      <w:r>
        <w:rPr>
          <w:rFonts w:hint="eastAsia" w:ascii="方正仿宋_GBK" w:hAnsi="方正仿宋_GBK" w:eastAsia="方正仿宋_GBK" w:cs="方正仿宋_GBK"/>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color w:val="auto"/>
          <w:kern w:val="0"/>
          <w:sz w:val="32"/>
          <w:szCs w:val="32"/>
          <w:shd w:val="clear" w:color="auto" w:fill="FFFFFF"/>
          <w:lang w:val="en-US" w:eastAsia="zh-CN" w:bidi="ar-SA"/>
        </w:rPr>
        <w:t>3.6</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条规定情形之一的，且违法生产经营的医疗器械货值金额不足3万元的，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kern w:val="0"/>
          <w:sz w:val="32"/>
          <w:szCs w:val="32"/>
          <w:shd w:val="clear" w:color="auto" w:fill="FFFFFF"/>
        </w:rPr>
        <w:t>处所获收入30%以上1.1倍以下罚款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且违法生产经营的医疗器械货值金额7万元以上的，</w:t>
      </w:r>
      <w:r>
        <w:rPr>
          <w:rFonts w:hint="eastAsia" w:ascii="方正仿宋_GBK" w:hAnsi="方正仿宋_GBK" w:eastAsia="方正仿宋_GBK" w:cs="方正仿宋_GBK"/>
          <w:b w:val="0"/>
          <w:bCs w:val="0"/>
          <w:color w:val="auto"/>
          <w:sz w:val="32"/>
          <w:szCs w:val="32"/>
          <w:lang w:val="en-US" w:eastAsia="zh-CN"/>
        </w:rPr>
        <w:t>应当从重行政处罚，</w:t>
      </w:r>
      <w:r>
        <w:rPr>
          <w:rFonts w:hint="eastAsia" w:ascii="方正仿宋_GBK" w:hAnsi="方正仿宋_GBK" w:eastAsia="方正仿宋_GBK" w:cs="方正仿宋_GBK"/>
          <w:color w:val="auto"/>
          <w:kern w:val="0"/>
          <w:sz w:val="32"/>
          <w:szCs w:val="32"/>
          <w:shd w:val="clear" w:color="auto" w:fill="FFFFFF"/>
        </w:rPr>
        <w:t>处所获收入2.2以上3倍以下罚款。</w:t>
      </w:r>
    </w:p>
    <w:p>
      <w:pPr>
        <w:keepNext w:val="0"/>
        <w:keepLines w:val="0"/>
        <w:pageBreakBefore w:val="0"/>
        <w:widowControl/>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kern w:val="0"/>
          <w:sz w:val="32"/>
          <w:szCs w:val="32"/>
          <w:shd w:val="clear" w:color="auto" w:fill="FFFFFF"/>
        </w:rPr>
        <w:t>且违法生产经营的医疗器械货值金额7万元以上的，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kern w:val="0"/>
          <w:sz w:val="32"/>
          <w:szCs w:val="32"/>
          <w:shd w:val="clear" w:color="auto" w:fill="FFFFFF"/>
        </w:rPr>
        <w:t>处所获收入2.2以上3倍以下罚款。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不符合第一至四项规定情形的，且违法生产经营的医疗器械货值金额3万元以上不足7万元的</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kern w:val="0"/>
          <w:sz w:val="32"/>
          <w:szCs w:val="32"/>
          <w:shd w:val="clear" w:color="auto" w:fill="FFFFFF"/>
        </w:rPr>
        <w:t>处所获收入1.1倍以上2.2倍以下罚款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 xml:space="preserve">关联法条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十八</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第二十一条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本条是对《医疗器械监督管理条例》第八十九条“拒不改正的，处1万元以上10万元以下罚款”裁量基准的规定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条规定情形之一的，应当从轻行政处罚，处1万元以上3.7万元以下罚款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（二）符合下列情形之一的，可以从轻行政处罚，处1万元以上3.7万元以下罚款；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03" w:name="_Toc26559"/>
      <w:bookmarkStart w:id="304" w:name="_Toc1338"/>
      <w:bookmarkStart w:id="305" w:name="_Toc13809"/>
      <w:bookmarkStart w:id="306" w:name="_Toc7960"/>
      <w:bookmarkStart w:id="307" w:name="_Toc12955"/>
      <w:bookmarkStart w:id="308" w:name="_Toc28513"/>
      <w:bookmarkStart w:id="309" w:name="_Toc2637"/>
      <w:bookmarkStart w:id="310" w:name="_Toc24274"/>
      <w:bookmarkStart w:id="311" w:name="_Toc24582"/>
      <w:bookmarkStart w:id="312" w:name="_Toc32694"/>
      <w:r>
        <w:rPr>
          <w:rFonts w:hint="eastAsia" w:ascii="方正仿宋_GBK" w:hAnsi="方正仿宋_GBK" w:eastAsia="方正仿宋_GBK" w:cs="方正仿宋_GBK"/>
          <w:color w:val="auto"/>
          <w:kern w:val="0"/>
          <w:sz w:val="32"/>
          <w:szCs w:val="32"/>
          <w:shd w:val="clear" w:color="auto" w:fill="FFFFFF"/>
        </w:rPr>
        <w:t>1.所涉及的货值金额不足0.1万元，或仅涉及第一类医疗器械；</w:t>
      </w:r>
      <w:bookmarkEnd w:id="303"/>
      <w:bookmarkEnd w:id="304"/>
      <w:bookmarkEnd w:id="305"/>
      <w:bookmarkEnd w:id="306"/>
      <w:bookmarkEnd w:id="307"/>
      <w:bookmarkEnd w:id="308"/>
      <w:bookmarkEnd w:id="309"/>
      <w:bookmarkEnd w:id="310"/>
      <w:bookmarkEnd w:id="311"/>
      <w:bookmarkEnd w:id="31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13" w:name="_Toc20953"/>
      <w:bookmarkStart w:id="314" w:name="_Toc18167"/>
      <w:bookmarkStart w:id="315" w:name="_Toc658"/>
      <w:bookmarkStart w:id="316" w:name="_Toc17206"/>
      <w:bookmarkStart w:id="317" w:name="_Toc16004"/>
      <w:bookmarkStart w:id="318" w:name="_Toc8872"/>
      <w:bookmarkStart w:id="319" w:name="_Toc19110"/>
      <w:bookmarkStart w:id="320" w:name="_Toc12388"/>
      <w:bookmarkStart w:id="321" w:name="_Toc22500"/>
      <w:bookmarkStart w:id="322" w:name="_Toc28113"/>
      <w:r>
        <w:rPr>
          <w:rFonts w:hint="eastAsia" w:ascii="方正仿宋_GBK" w:hAnsi="方正仿宋_GBK" w:eastAsia="方正仿宋_GBK" w:cs="方正仿宋_GBK"/>
          <w:color w:val="auto"/>
          <w:kern w:val="0"/>
          <w:sz w:val="32"/>
          <w:szCs w:val="32"/>
          <w:shd w:val="clear" w:color="auto" w:fill="FFFFFF"/>
        </w:rPr>
        <w:t>2.医疗器械经营企业、使用单位提供证据证明执行了医疗器械进货查验，仅未建立制度；</w:t>
      </w:r>
      <w:bookmarkEnd w:id="313"/>
      <w:bookmarkEnd w:id="314"/>
      <w:bookmarkEnd w:id="315"/>
      <w:bookmarkEnd w:id="316"/>
      <w:bookmarkEnd w:id="317"/>
      <w:bookmarkEnd w:id="318"/>
      <w:bookmarkEnd w:id="319"/>
      <w:bookmarkEnd w:id="320"/>
      <w:bookmarkEnd w:id="321"/>
      <w:bookmarkEnd w:id="32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23" w:name="_Toc7544"/>
      <w:bookmarkStart w:id="324" w:name="_Toc5130"/>
      <w:bookmarkStart w:id="325" w:name="_Toc751"/>
      <w:bookmarkStart w:id="326" w:name="_Toc3822"/>
      <w:bookmarkStart w:id="327" w:name="_Toc18475"/>
      <w:bookmarkStart w:id="328" w:name="_Toc15415"/>
      <w:bookmarkStart w:id="329" w:name="_Toc14447"/>
      <w:bookmarkStart w:id="330" w:name="_Toc18394"/>
      <w:bookmarkStart w:id="331" w:name="_Toc30437"/>
      <w:bookmarkStart w:id="332" w:name="_Toc16602"/>
      <w:r>
        <w:rPr>
          <w:rFonts w:hint="eastAsia" w:ascii="方正仿宋_GBK" w:hAnsi="方正仿宋_GBK" w:eastAsia="方正仿宋_GBK" w:cs="方正仿宋_GBK"/>
          <w:color w:val="auto"/>
          <w:kern w:val="0"/>
          <w:sz w:val="32"/>
          <w:szCs w:val="32"/>
          <w:shd w:val="clear" w:color="auto" w:fill="FFFFFF"/>
        </w:rPr>
        <w:t>3.符合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bookmarkEnd w:id="323"/>
      <w:bookmarkEnd w:id="324"/>
      <w:bookmarkEnd w:id="325"/>
      <w:bookmarkEnd w:id="326"/>
      <w:bookmarkEnd w:id="327"/>
      <w:bookmarkEnd w:id="328"/>
      <w:bookmarkEnd w:id="329"/>
      <w:bookmarkEnd w:id="330"/>
      <w:bookmarkEnd w:id="331"/>
      <w:bookmarkEnd w:id="33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从重行政处罚，处7.3万元以上10万元以下的罚款：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1.涉及医疗器械为第三类医疗器械；</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2.医疗器械注册人、备案人、生产经营企业、使用单位对医疗器械不良事件监测技术机构、负责药品监督管理的部门开展的不良事件调查不予配合；</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3.不能说明涉案产品来源和流向；</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4.符合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从重行政处罚，处7.3万元以上10万元以下的罚款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（五）不符合第一至四项规定情形的，予以一般行政处罚，处3.7万元以上7.3万元以下的罚款。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《医疗器械监督管理条例》第八十九条　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（一）未按照要求提交质量管理体系自查报告；</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（二）从不具备合法资质的供货者购进医疗器械；</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（三）医疗器械经营企业、使用单位未依照本条例规定建立并执行医疗器械进货查验记录制度；</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（四）从事第二类、第三类医疗器械批发业务以及第三类医疗器械零售业务的经营企业未依照本条例规定建立并执行销售记录制度；</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（六）医疗器械注册人、备案人未按照规定制定上市后研究和风险管控计划并保证有效实施；</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（七）医疗器械注册人、备案人未按照规定建立并执行产品追溯制度；</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（八）医疗器械注册人、备案人、经营企业从事医疗器械网络销售未按照规定告知负责药品监督管理的部门；</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（九）对需要定期检查、检验、校准、保养、维护的医疗器械，医疗器械使用单位未按照产品说明书要求进行检查、检验、校准、保养、维护并予以记录，及时进行分析、评估，确保医疗器械处于良好状态；</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（十）医疗器械使用单位未妥善保存购入第三类医疗器械的原始资料。</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第二十二条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八十九条“情节严重的，责令停产停业，直至由原发证部门吊销医疗器械生产许可证、医疗器械经营许可证，对违法单位的法定代表人、主要负责人、直接负责的主管人员和其他责任人员处1万元以上3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color w:val="auto"/>
          <w:kern w:val="0"/>
          <w:sz w:val="32"/>
          <w:szCs w:val="32"/>
          <w:shd w:val="clear" w:color="auto" w:fill="FFFFFF"/>
        </w:rPr>
        <w:t>应当从轻行政处罚，处1万元以上1.6万元以下罚款：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1.涉及的医疗器械货值金额不足0.1万元，或仅涉及第一类医疗器械；</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2.医疗器械经营企业、使用单位提供证据证明执行了医疗器械进货查验，仅未建立制度。</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lang w:val="en-US" w:eastAsia="zh-CN"/>
        </w:rPr>
        <w:t>3.</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从轻行政处罚，处1万元以上1.6万元以下罚款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val="0"/>
          <w:bCs w:val="0"/>
          <w:color w:val="auto"/>
          <w:sz w:val="32"/>
          <w:szCs w:val="32"/>
          <w:lang w:val="en-US" w:eastAsia="zh-CN"/>
        </w:rPr>
        <w:t>（三）符合下列情形之一的，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从重行政处罚，处2.4万元以上3万元以下的罚款：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1.涉及医疗器械为第三类医疗器械；</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2.医疗器械注册人、备案人、生产经营企业、使用单位对医疗器械不良事件监测技术机构、负责药品监督管理的部门开展的不良事件调查不予配合；</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3.不能说明涉案产品来源和流向</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lang w:val="en-US" w:eastAsia="zh-CN"/>
        </w:rPr>
        <w:t>4.</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从重行政处罚，处2.4万元以上3万元以下的罚款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kern w:val="0"/>
          <w:sz w:val="32"/>
          <w:szCs w:val="32"/>
          <w:shd w:val="clear" w:color="auto" w:fill="FFFFFF"/>
        </w:rPr>
        <w:t>处1.6万元以上2.4万元以下的罚款。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val="0"/>
          <w:bCs w:val="0"/>
          <w:color w:val="auto"/>
          <w:sz w:val="32"/>
          <w:szCs w:val="32"/>
        </w:rPr>
        <w:t>见第二十</w:t>
      </w: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sz w:val="32"/>
          <w:szCs w:val="32"/>
        </w:rPr>
        <w:t>条</w:t>
      </w: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第二十三条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本条是对《医疗器械监督管理条例》第九十三条“拒不改正的，该临床试验数据不得用于产品注册、备案，处5万元以上10万元以下罚款”裁量基准的规定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条规定情形之一的，应当从轻行政处罚，处5万元以上6.5万元以下的罚款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（二）符合下列情形之一的，可以从轻行政处罚，处5万元以上6.5万元以下的罚款：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1.未备案的医疗器械临床试验机构能够提供合法证据证明其符合《医疗器械临床试验机构条件和备案管理办法》备案条件并且履行了相关程序，仅为未取得备案号的；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w:t>
      </w:r>
      <w:r>
        <w:rPr>
          <w:rFonts w:hint="eastAsia" w:ascii="方正仿宋_GBK" w:hAnsi="方正仿宋_GBK" w:eastAsia="方正仿宋_GBK" w:cs="方正仿宋_GBK"/>
          <w:color w:val="auto"/>
          <w:kern w:val="0"/>
          <w:sz w:val="32"/>
          <w:szCs w:val="32"/>
          <w:shd w:val="clear" w:color="auto" w:fill="FFFFFF"/>
          <w:lang w:val="en-US" w:eastAsia="zh-CN"/>
        </w:rPr>
        <w:t>处</w:t>
      </w:r>
      <w:r>
        <w:rPr>
          <w:rFonts w:hint="eastAsia" w:ascii="方正仿宋_GBK" w:hAnsi="方正仿宋_GBK" w:eastAsia="方正仿宋_GBK" w:cs="方正仿宋_GBK"/>
          <w:color w:val="auto"/>
          <w:kern w:val="0"/>
          <w:sz w:val="32"/>
          <w:szCs w:val="32"/>
          <w:shd w:val="clear" w:color="auto" w:fill="FFFFFF"/>
        </w:rPr>
        <w:t>8.5万元以上10万元以下的罚款：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33" w:name="_Toc11100"/>
      <w:bookmarkStart w:id="334" w:name="_Toc32742"/>
      <w:bookmarkStart w:id="335" w:name="_Toc17282"/>
      <w:bookmarkStart w:id="336" w:name="_Toc6517"/>
      <w:bookmarkStart w:id="337" w:name="_Toc17729"/>
      <w:bookmarkStart w:id="338" w:name="_Toc19222"/>
      <w:bookmarkStart w:id="339" w:name="_Toc2662"/>
      <w:bookmarkStart w:id="340" w:name="_Toc2760"/>
      <w:bookmarkStart w:id="341" w:name="_Toc22764"/>
      <w:bookmarkStart w:id="342" w:name="_Toc3324"/>
      <w:r>
        <w:rPr>
          <w:rFonts w:hint="eastAsia" w:ascii="方正仿宋_GBK" w:hAnsi="方正仿宋_GBK" w:eastAsia="方正仿宋_GBK" w:cs="方正仿宋_GBK"/>
          <w:color w:val="auto"/>
          <w:kern w:val="0"/>
          <w:sz w:val="32"/>
          <w:szCs w:val="32"/>
          <w:shd w:val="clear" w:color="auto" w:fill="FFFFFF"/>
        </w:rPr>
        <w:t>1.未经备案开展第三类医疗器械临床试验；</w:t>
      </w:r>
      <w:bookmarkEnd w:id="333"/>
      <w:bookmarkEnd w:id="334"/>
      <w:bookmarkEnd w:id="335"/>
      <w:bookmarkEnd w:id="336"/>
      <w:bookmarkEnd w:id="337"/>
      <w:bookmarkEnd w:id="338"/>
      <w:bookmarkEnd w:id="339"/>
      <w:bookmarkEnd w:id="340"/>
      <w:bookmarkEnd w:id="341"/>
      <w:bookmarkEnd w:id="34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43" w:name="_Toc28858"/>
      <w:bookmarkStart w:id="344" w:name="_Toc1981"/>
      <w:bookmarkStart w:id="345" w:name="_Toc2401"/>
      <w:bookmarkStart w:id="346" w:name="_Toc15271"/>
      <w:bookmarkStart w:id="347" w:name="_Toc4037"/>
      <w:bookmarkStart w:id="348" w:name="_Toc22581"/>
      <w:bookmarkStart w:id="349" w:name="_Toc12319"/>
      <w:bookmarkStart w:id="350" w:name="_Toc31879"/>
      <w:bookmarkStart w:id="351" w:name="_Toc9124"/>
      <w:bookmarkStart w:id="352" w:name="_Toc20628"/>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bookmarkEnd w:id="343"/>
      <w:bookmarkEnd w:id="344"/>
      <w:bookmarkEnd w:id="345"/>
      <w:bookmarkEnd w:id="346"/>
      <w:bookmarkEnd w:id="347"/>
      <w:bookmarkEnd w:id="348"/>
      <w:bookmarkEnd w:id="349"/>
      <w:bookmarkEnd w:id="350"/>
      <w:bookmarkEnd w:id="351"/>
      <w:bookmarkEnd w:id="35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从重行政处罚，处8.5万元以上10万元以下的罚款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（五）不符合第一至四项规定情形的，予以一般行政处罚，处6.5万元以上8.5万元以下的罚款。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《医疗器械监督管理条例》第九十三条　未进行医疗器械临床试验机构备案开展临床试验的，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由卫生主管部门对违法单位的法定代表人、主要负责人、直接负责的主管人员和其他责任人员，没收违法行为发生期间自本单位所获收入，并处所获收入30%以上3倍以下罚款，依法给予处分。</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临床试验申办者开展临床试验未经备案的，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sz w:val="32"/>
          <w:szCs w:val="32"/>
        </w:rPr>
        <w:t>临床试验申办者未经批准开展对人体具有较高风险的第三类医疗器械临床试验的，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第二十四条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本条是对《医疗器械监督管理条例》第九十三条第一款“造成严重后果的，5年内禁止其开展相关专业医疗器械临床试验，并处10万元以上30万元以下罚款”裁量基准的规定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（一）造成1人伤害后果的，处10万元以上16万元以下的罚款；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（二）造成1-3人伤害后果的，处16万元以上24万元以下的罚款；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（三）造成3人以上伤害后果的，处24万元以上30万元以下的罚款。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见第二十</w:t>
      </w: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sz w:val="32"/>
          <w:szCs w:val="32"/>
        </w:rPr>
        <w:t>条</w:t>
      </w: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第二十五条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本条是对《医疗器械监督管理条例》第九十三条第二款“临床试验申办者开展临床试验未经备案的，由负责药品监督管理的部门责令停止临床试验，对临床试验申办者处5万元以上10万元以下罚款”裁量基准的规定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条规定情形之一的，且临床试验过程遵守《医疗器械临床试验质量管理规范》，按照下列规定应当减轻行政处罚：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1.已受试者人数为方案5%人数以下的，</w:t>
      </w:r>
      <w:r>
        <w:rPr>
          <w:rFonts w:hint="eastAsia" w:ascii="方正仿宋_GBK" w:hAnsi="方正仿宋_GBK" w:eastAsia="方正仿宋_GBK" w:cs="方正仿宋_GBK"/>
          <w:color w:val="auto"/>
          <w:kern w:val="0"/>
          <w:sz w:val="32"/>
          <w:szCs w:val="32"/>
          <w:shd w:val="clear" w:color="auto" w:fill="FFFFFF"/>
          <w:lang w:val="en-US" w:eastAsia="zh-CN"/>
        </w:rPr>
        <w:t>处</w:t>
      </w:r>
      <w:r>
        <w:rPr>
          <w:rFonts w:hint="eastAsia" w:ascii="方正仿宋_GBK" w:hAnsi="方正仿宋_GBK" w:eastAsia="方正仿宋_GBK" w:cs="方正仿宋_GBK"/>
          <w:color w:val="auto"/>
          <w:kern w:val="0"/>
          <w:sz w:val="32"/>
          <w:szCs w:val="32"/>
          <w:shd w:val="clear" w:color="auto" w:fill="FFFFFF"/>
        </w:rPr>
        <w:t>1.8万元以下罚款；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2.已受试者人数为方案5%以上20%人数以下的，处1.8万元以上3.7万元以下罚款；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3.已受试者人数为方案20%人数以上，处3.7万元以上5万元以下罚款。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条规定情形之一的，可以按照第一项中的规定减轻行政处罚</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（三）符合下列情形之一的，应当从轻行政处罚，处5万元以上6.5万元以下的罚款：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53" w:name="_Toc18735"/>
      <w:bookmarkStart w:id="354" w:name="_Toc2548"/>
      <w:bookmarkStart w:id="355" w:name="_Toc32738"/>
      <w:bookmarkStart w:id="356" w:name="_Toc14540"/>
      <w:bookmarkStart w:id="357" w:name="_Toc12520"/>
      <w:bookmarkStart w:id="358" w:name="_Toc7047"/>
      <w:bookmarkStart w:id="359" w:name="_Toc8292"/>
      <w:bookmarkStart w:id="360" w:name="_Toc25057"/>
      <w:bookmarkStart w:id="361" w:name="_Toc10872"/>
      <w:bookmarkStart w:id="362" w:name="_Toc29765"/>
      <w:r>
        <w:rPr>
          <w:rFonts w:hint="eastAsia" w:ascii="方正仿宋_GBK" w:hAnsi="方正仿宋_GBK" w:eastAsia="方正仿宋_GBK" w:cs="方正仿宋_GBK"/>
          <w:color w:val="auto"/>
          <w:kern w:val="0"/>
          <w:sz w:val="32"/>
          <w:szCs w:val="32"/>
          <w:shd w:val="clear" w:color="auto" w:fill="FFFFFF"/>
        </w:rPr>
        <w:t>1.已受试者人数为方案5%人数以下的；</w:t>
      </w:r>
      <w:bookmarkEnd w:id="353"/>
      <w:bookmarkEnd w:id="354"/>
      <w:bookmarkEnd w:id="355"/>
      <w:bookmarkEnd w:id="356"/>
      <w:bookmarkEnd w:id="357"/>
      <w:bookmarkEnd w:id="358"/>
      <w:bookmarkEnd w:id="359"/>
      <w:bookmarkEnd w:id="360"/>
      <w:bookmarkEnd w:id="361"/>
      <w:bookmarkEnd w:id="36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63" w:name="_Toc8975"/>
      <w:bookmarkStart w:id="364" w:name="_Toc5400"/>
      <w:bookmarkStart w:id="365" w:name="_Toc19445"/>
      <w:bookmarkStart w:id="366" w:name="_Toc22204"/>
      <w:bookmarkStart w:id="367" w:name="_Toc31557"/>
      <w:bookmarkStart w:id="368" w:name="_Toc8089"/>
      <w:bookmarkStart w:id="369" w:name="_Toc32151"/>
      <w:bookmarkStart w:id="370" w:name="_Toc16730"/>
      <w:bookmarkStart w:id="371" w:name="_Toc19896"/>
      <w:bookmarkStart w:id="372" w:name="_Toc15248"/>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条情形之一的。</w:t>
      </w:r>
      <w:bookmarkEnd w:id="363"/>
      <w:bookmarkEnd w:id="364"/>
      <w:bookmarkEnd w:id="365"/>
      <w:bookmarkEnd w:id="366"/>
      <w:bookmarkEnd w:id="367"/>
      <w:bookmarkEnd w:id="368"/>
      <w:bookmarkEnd w:id="369"/>
      <w:bookmarkEnd w:id="370"/>
      <w:bookmarkEnd w:id="371"/>
      <w:bookmarkEnd w:id="37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（四）符合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w:t>
      </w:r>
      <w:r>
        <w:rPr>
          <w:rFonts w:hint="eastAsia" w:ascii="方正仿宋_GBK" w:hAnsi="方正仿宋_GBK" w:eastAsia="方正仿宋_GBK" w:cs="方正仿宋_GBK"/>
          <w:color w:val="auto"/>
          <w:kern w:val="0"/>
          <w:sz w:val="32"/>
          <w:szCs w:val="32"/>
          <w:shd w:val="clear" w:color="auto" w:fill="FFFFFF"/>
          <w:lang w:val="en-US" w:eastAsia="zh-CN"/>
        </w:rPr>
        <w:t>其他</w:t>
      </w:r>
      <w:r>
        <w:rPr>
          <w:rFonts w:hint="eastAsia" w:ascii="方正仿宋_GBK" w:hAnsi="方正仿宋_GBK" w:eastAsia="方正仿宋_GBK" w:cs="方正仿宋_GBK"/>
          <w:color w:val="auto"/>
          <w:kern w:val="0"/>
          <w:sz w:val="32"/>
          <w:szCs w:val="32"/>
          <w:shd w:val="clear" w:color="auto" w:fill="FFFFFF"/>
        </w:rPr>
        <w:t>情形之一的，可以从轻行政处罚</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（五）符合下列情形之一的，应当从重行政处罚，处8.5万元以上10万元以下的罚款：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73" w:name="_Toc30319"/>
      <w:bookmarkStart w:id="374" w:name="_Toc24587"/>
      <w:bookmarkStart w:id="375" w:name="_Toc5142"/>
      <w:bookmarkStart w:id="376" w:name="_Toc17949"/>
      <w:bookmarkStart w:id="377" w:name="_Toc1299"/>
      <w:bookmarkStart w:id="378" w:name="_Toc14625"/>
      <w:bookmarkStart w:id="379" w:name="_Toc25981"/>
      <w:bookmarkStart w:id="380" w:name="_Toc3012"/>
      <w:bookmarkStart w:id="381" w:name="_Toc205"/>
      <w:bookmarkStart w:id="382" w:name="_Toc15252"/>
      <w:r>
        <w:rPr>
          <w:rFonts w:hint="eastAsia" w:ascii="方正仿宋_GBK" w:hAnsi="方正仿宋_GBK" w:eastAsia="方正仿宋_GBK" w:cs="方正仿宋_GBK"/>
          <w:color w:val="auto"/>
          <w:kern w:val="0"/>
          <w:sz w:val="32"/>
          <w:szCs w:val="32"/>
          <w:shd w:val="clear" w:color="auto" w:fill="FFFFFF"/>
        </w:rPr>
        <w:t>1.已受试者人数为方案20%人数以上的；</w:t>
      </w:r>
      <w:bookmarkEnd w:id="373"/>
      <w:bookmarkEnd w:id="374"/>
      <w:bookmarkEnd w:id="375"/>
      <w:bookmarkEnd w:id="376"/>
      <w:bookmarkEnd w:id="377"/>
      <w:bookmarkEnd w:id="378"/>
      <w:bookmarkEnd w:id="379"/>
      <w:bookmarkEnd w:id="380"/>
      <w:bookmarkEnd w:id="381"/>
      <w:bookmarkEnd w:id="38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83" w:name="_Toc21436"/>
      <w:bookmarkStart w:id="384" w:name="_Toc10645"/>
      <w:bookmarkStart w:id="385" w:name="_Toc8719"/>
      <w:bookmarkStart w:id="386" w:name="_Toc10760"/>
      <w:bookmarkStart w:id="387" w:name="_Toc11468"/>
      <w:bookmarkStart w:id="388" w:name="_Toc17698"/>
      <w:bookmarkStart w:id="389" w:name="_Toc7563"/>
      <w:bookmarkStart w:id="390" w:name="_Toc1324"/>
      <w:bookmarkStart w:id="391" w:name="_Toc8692"/>
      <w:bookmarkStart w:id="392" w:name="_Toc11341"/>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条情形之一的。</w:t>
      </w:r>
      <w:bookmarkEnd w:id="383"/>
      <w:bookmarkEnd w:id="384"/>
      <w:bookmarkEnd w:id="385"/>
      <w:bookmarkEnd w:id="386"/>
      <w:bookmarkEnd w:id="387"/>
      <w:bookmarkEnd w:id="388"/>
      <w:bookmarkEnd w:id="389"/>
      <w:bookmarkEnd w:id="390"/>
      <w:bookmarkEnd w:id="391"/>
      <w:bookmarkEnd w:id="39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（六）符合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条规定情形之一的，可以从重行政处罚</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（七）不符合本条第一至六项规定情形的，予以一般行政处罚，处6.5万元以上8.5万元以下的罚款。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见第二十</w:t>
      </w: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sz w:val="32"/>
          <w:szCs w:val="32"/>
        </w:rPr>
        <w:t>条</w:t>
      </w: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第二十六条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本条是对《医疗器械监督管理条例》第九十三条第二款“造成严重后果的，处10万元以上30万元以下罚款”裁量基准的规定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（一）造成1人伤害后果的，处10万元以上16万元以下的罚款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（二）造成1-3人伤害后果的，处16万元以上24万元以下的罚款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（三）造成3人以上伤害后果的，处24万元以上30万元以下的罚款。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见第二十</w:t>
      </w: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sz w:val="32"/>
          <w:szCs w:val="32"/>
        </w:rPr>
        <w:t>条</w:t>
      </w: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第二十七条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三条第三款“临床试验申办者未经批准开展对人体具有较高风险的第三类医疗器械临床试验的，由负责药品监督管理的部门责令立即停止临床试验，对临床试验申办者处10万元以上30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（一）符合下列情形之一的，应当从轻行政处罚，处10万元以上16万元以下罚款：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393" w:name="_Toc28503"/>
      <w:bookmarkStart w:id="394" w:name="_Toc4743"/>
      <w:bookmarkStart w:id="395" w:name="_Toc10726"/>
      <w:bookmarkStart w:id="396" w:name="_Toc8392"/>
      <w:bookmarkStart w:id="397" w:name="_Toc28283"/>
      <w:bookmarkStart w:id="398" w:name="_Toc6398"/>
      <w:bookmarkStart w:id="399" w:name="_Toc28830"/>
      <w:bookmarkStart w:id="400" w:name="_Toc7656"/>
      <w:bookmarkStart w:id="401" w:name="_Toc1027"/>
      <w:bookmarkStart w:id="402" w:name="_Toc706"/>
      <w:r>
        <w:rPr>
          <w:rFonts w:hint="eastAsia" w:ascii="方正仿宋_GBK" w:hAnsi="方正仿宋_GBK" w:eastAsia="方正仿宋_GBK" w:cs="方正仿宋_GBK"/>
          <w:color w:val="auto"/>
          <w:kern w:val="0"/>
          <w:sz w:val="32"/>
          <w:szCs w:val="32"/>
          <w:shd w:val="clear" w:color="auto" w:fill="FFFFFF"/>
        </w:rPr>
        <w:t>1.已受试者人数为方案5%人数以下；</w:t>
      </w:r>
      <w:bookmarkEnd w:id="393"/>
      <w:bookmarkEnd w:id="394"/>
      <w:bookmarkEnd w:id="395"/>
      <w:bookmarkEnd w:id="396"/>
      <w:bookmarkEnd w:id="397"/>
      <w:bookmarkEnd w:id="398"/>
      <w:bookmarkEnd w:id="399"/>
      <w:bookmarkEnd w:id="400"/>
      <w:bookmarkEnd w:id="401"/>
      <w:bookmarkEnd w:id="40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403" w:name="_Toc22678"/>
      <w:bookmarkStart w:id="404" w:name="_Toc13533"/>
      <w:bookmarkStart w:id="405" w:name="_Toc32171"/>
      <w:bookmarkStart w:id="406" w:name="_Toc8455"/>
      <w:bookmarkStart w:id="407" w:name="_Toc17453"/>
      <w:bookmarkStart w:id="408" w:name="_Toc1454"/>
      <w:bookmarkStart w:id="409" w:name="_Toc13773"/>
      <w:bookmarkStart w:id="410" w:name="_Toc2129"/>
      <w:bookmarkStart w:id="411" w:name="_Toc27580"/>
      <w:bookmarkStart w:id="412" w:name="_Toc27635"/>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bookmarkEnd w:id="403"/>
      <w:bookmarkEnd w:id="404"/>
      <w:bookmarkEnd w:id="405"/>
      <w:bookmarkEnd w:id="406"/>
      <w:bookmarkEnd w:id="407"/>
      <w:bookmarkEnd w:id="408"/>
      <w:bookmarkEnd w:id="409"/>
      <w:bookmarkEnd w:id="410"/>
      <w:bookmarkEnd w:id="411"/>
      <w:bookmarkEnd w:id="41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条规定情形之一的，可以从轻行政处罚，处10万元以上16万元以下罚款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（三）符合下列情形之一的，应当从重行政处罚，处24万元以上30万元以下罚款：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413" w:name="_Toc27342"/>
      <w:bookmarkStart w:id="414" w:name="_Toc23484"/>
      <w:bookmarkStart w:id="415" w:name="_Toc13896"/>
      <w:bookmarkStart w:id="416" w:name="_Toc17923"/>
      <w:bookmarkStart w:id="417" w:name="_Toc12612"/>
      <w:bookmarkStart w:id="418" w:name="_Toc26623"/>
      <w:bookmarkStart w:id="419" w:name="_Toc29201"/>
      <w:bookmarkStart w:id="420" w:name="_Toc3625"/>
      <w:bookmarkStart w:id="421" w:name="_Toc1496"/>
      <w:bookmarkStart w:id="422" w:name="_Toc28083"/>
      <w:r>
        <w:rPr>
          <w:rFonts w:hint="eastAsia" w:ascii="方正仿宋_GBK" w:hAnsi="方正仿宋_GBK" w:eastAsia="方正仿宋_GBK" w:cs="方正仿宋_GBK"/>
          <w:color w:val="auto"/>
          <w:kern w:val="0"/>
          <w:sz w:val="32"/>
          <w:szCs w:val="32"/>
          <w:shd w:val="clear" w:color="auto" w:fill="FFFFFF"/>
        </w:rPr>
        <w:t>1.已受试者人数为方案20%人数以上；</w:t>
      </w:r>
      <w:bookmarkEnd w:id="413"/>
      <w:bookmarkEnd w:id="414"/>
      <w:bookmarkEnd w:id="415"/>
      <w:bookmarkEnd w:id="416"/>
      <w:bookmarkEnd w:id="417"/>
      <w:bookmarkEnd w:id="418"/>
      <w:bookmarkEnd w:id="419"/>
      <w:bookmarkEnd w:id="420"/>
      <w:bookmarkEnd w:id="421"/>
      <w:bookmarkEnd w:id="42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423" w:name="_Toc25241"/>
      <w:bookmarkStart w:id="424" w:name="_Toc9831"/>
      <w:bookmarkStart w:id="425" w:name="_Toc32186"/>
      <w:bookmarkStart w:id="426" w:name="_Toc3175"/>
      <w:bookmarkStart w:id="427" w:name="_Toc30272"/>
      <w:bookmarkStart w:id="428" w:name="_Toc9247"/>
      <w:bookmarkStart w:id="429" w:name="_Toc9575"/>
      <w:bookmarkStart w:id="430" w:name="_Toc28880"/>
      <w:bookmarkStart w:id="431" w:name="_Toc3886"/>
      <w:bookmarkStart w:id="432" w:name="_Toc4099"/>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条情形之一的。</w:t>
      </w:r>
      <w:bookmarkEnd w:id="423"/>
      <w:bookmarkEnd w:id="424"/>
      <w:bookmarkEnd w:id="425"/>
      <w:bookmarkEnd w:id="426"/>
      <w:bookmarkEnd w:id="427"/>
      <w:bookmarkEnd w:id="428"/>
      <w:bookmarkEnd w:id="429"/>
      <w:bookmarkEnd w:id="430"/>
      <w:bookmarkEnd w:id="431"/>
      <w:bookmarkEnd w:id="43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（四）符合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条规定情形之一的，可以从重行政处罚，处24万元以上30万元以下罚款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（五）不符合第一至四项规定情形的，予以一般行政处罚，处16万元以上24万元以下罚款。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见第二十</w:t>
      </w: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sz w:val="32"/>
          <w:szCs w:val="32"/>
        </w:rPr>
        <w:t>条</w:t>
      </w: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第二十八条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本条是对《医疗器械监督管理条例》第九十三条第三款“造成严重后果的，处30万元以上100万元以下罚款”裁量基准的规定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（一）造成1人伤害后果的，处30万元以上51万元以下的罚款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（二）造成1-3人伤害后果的，处51万元以上79万元以下的罚款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（三）造成3人以上伤害后果的，处79万元以上100万元以下的罚款。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见第二十</w:t>
      </w: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sz w:val="32"/>
          <w:szCs w:val="32"/>
        </w:rPr>
        <w:t>条</w:t>
      </w: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第二十九条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本条是对《医疗器械监督管理条例》第九十三条第三款“造成严重后果的……并处所获收入30%以上3倍以下罚款”裁量基准的规定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（一）造成1人伤害后果的，处所获收入0.3倍以上1.1倍以下的罚款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（二）造成1-3人伤害后果的，处所获收入1.1倍以上2.2倍以下的罚款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（三）造成3人以上伤害后果的，处所获收入2.2倍以上3倍以下的罚款。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见第二十</w:t>
      </w: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sz w:val="32"/>
          <w:szCs w:val="32"/>
        </w:rPr>
        <w:t>条</w:t>
      </w: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第三十条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本条是对《医疗器械监督管理条例》第九十四条“处5万元以上10万元以下罚款”裁量基准的规定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条规定情形之一的，按照下列规定应当减轻行政处罚：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1.临床试验机构依据《医疗器械临床试验质量管理规范》开展临床试验活动，其合规性问题占适用总项目比例5%到15%的，处1.8万元以下罚款；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2.临床试验机构依据《医疗器械临床试验质量管理规范》开展临床试验活动，其合规性问题占适用总项目比例大于15%小于25%，处1.8万元以上3.7万元以下罚款；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3.临床试验机构依据《医疗器械临床试验质量管理规范》开展临床试验活动，其合规性问题占适用总项目比例大于25%，或出现真实性问题的，处3.7万元以上5万元以下罚款。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条规定情形之一的，可以按照第一项中的规定减轻行政处罚</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（三）符合下列情形之一的，应当从轻行政处罚，处5万元以上6.5万元以下的罚款：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1.临床试验机构依据《医疗器械临床试验质量管理规范》开展临床试验活动，其合规性问题占适用总项目比例5%到15%的；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条规定情形之一的，可以从轻行政处罚，处5万元以上6.5万元以下的罚款；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五</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从重行政处罚处8.5万元以上10万元以下的罚款：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1.临床试验机构依据《医疗器械临床试验质量管理规范》开展临床试验活动，其合规性问题占适用总项目比例大于25%；</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2.开展医疗器械临床试验活动，依据《医疗器械临床试验质量管理规范》存在真实性问题的；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从重行政处罚，处8.5万元以上10万元以下的罚款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（七）不符合第一至六项规定情形的，予以一般行政处罚，处6.5万元以上8.5万元以下的罚款。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widowControl w:val="0"/>
        <w:numPr>
          <w:ilvl w:val="0"/>
          <w:numId w:val="2"/>
        </w:numPr>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《医疗器械监督管理条例》第九十四条　医疗器械临床试验机构开展医疗器械临床试验未遵守临床试验质量管理规范的，由负责药品监督管理的部门责令改正或者立即停止临床试验，处5万元以上10万元以下罚款；造成严重后果的，5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p>
    <w:p>
      <w:pPr>
        <w:keepNext w:val="0"/>
        <w:keepLines w:val="0"/>
        <w:pageBreakBefore w:val="0"/>
        <w:widowControl w:val="0"/>
        <w:numPr>
          <w:ilvl w:val="0"/>
          <w:numId w:val="2"/>
        </w:numPr>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医疗器械注册与备案管理办法</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第一百零八条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开展医疗器械临床试验未遵守临床试验质量管理规范的，依照《医疗器械监督管理条例》第九十四条予以处罚。</w:t>
      </w:r>
    </w:p>
    <w:p>
      <w:pPr>
        <w:keepNext w:val="0"/>
        <w:keepLines w:val="0"/>
        <w:pageBreakBefore w:val="0"/>
        <w:widowControl w:val="0"/>
        <w:numPr>
          <w:ilvl w:val="0"/>
          <w:numId w:val="2"/>
        </w:numPr>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体外诊断试剂注册与备案管理办法</w:t>
      </w:r>
      <w:r>
        <w:rPr>
          <w:rFonts w:hint="eastAsia" w:ascii="方正仿宋_GBK" w:hAnsi="方正仿宋_GBK" w:eastAsia="方正仿宋_GBK" w:cs="方正仿宋_GBK"/>
          <w:color w:val="auto"/>
          <w:sz w:val="32"/>
          <w:szCs w:val="32"/>
          <w:lang w:eastAsia="zh-CN"/>
        </w:rPr>
        <w:t>》第一百零八条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lang w:eastAsia="zh-CN"/>
        </w:rPr>
        <w:t>开展体外诊断试剂临床试验未遵守临床试验质量管理规范的，依照《医疗器械监督管理条例》第九十四条予以处罚。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第三十一条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本条是对《医疗器械监督管理条例》第九十五条“处10万元以上30万元以下罚款”裁量基准的规定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条规定情形之一的，应当从轻行政处罚，处10万元以上16万元以下的罚款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（二）符合下列情形之一的，可以从轻行政处罚，处10万元以上16万元以下的罚款：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1.出具第二类医疗器械临床试验报告存在虚假情形的，但内部管理制度完善，能查明责任人员；</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三</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从重行政处罚，处24万元以上30万元以下的罚款：</w:t>
      </w:r>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433" w:name="_Toc13604"/>
      <w:bookmarkStart w:id="434" w:name="_Toc22317"/>
      <w:bookmarkStart w:id="435" w:name="_Toc15100"/>
      <w:bookmarkStart w:id="436" w:name="_Toc14170"/>
      <w:bookmarkStart w:id="437" w:name="_Toc1570"/>
      <w:bookmarkStart w:id="438" w:name="_Toc28322"/>
      <w:bookmarkStart w:id="439" w:name="_Toc29343"/>
      <w:bookmarkStart w:id="440" w:name="_Toc24459"/>
      <w:bookmarkStart w:id="441" w:name="_Toc10278"/>
      <w:bookmarkStart w:id="442" w:name="_Toc23955"/>
      <w:r>
        <w:rPr>
          <w:rFonts w:hint="eastAsia" w:ascii="方正仿宋_GBK" w:hAnsi="方正仿宋_GBK" w:eastAsia="方正仿宋_GBK" w:cs="方正仿宋_GBK"/>
          <w:color w:val="auto"/>
          <w:kern w:val="0"/>
          <w:sz w:val="32"/>
          <w:szCs w:val="32"/>
          <w:shd w:val="clear" w:color="auto" w:fill="FFFFFF"/>
        </w:rPr>
        <w:t>1.对国家重点监管医疗器械目录品种出具虚假临床试验报告；</w:t>
      </w:r>
      <w:bookmarkEnd w:id="433"/>
      <w:bookmarkEnd w:id="434"/>
      <w:bookmarkEnd w:id="435"/>
      <w:bookmarkEnd w:id="436"/>
      <w:bookmarkEnd w:id="437"/>
      <w:bookmarkEnd w:id="438"/>
      <w:bookmarkEnd w:id="439"/>
      <w:bookmarkEnd w:id="440"/>
      <w:bookmarkEnd w:id="441"/>
      <w:bookmarkEnd w:id="442"/>
    </w:p>
    <w:p>
      <w:pPr>
        <w:keepNext w:val="0"/>
        <w:keepLines w:val="0"/>
        <w:pageBreakBefore w:val="0"/>
        <w:kinsoku/>
        <w:wordWrap/>
        <w:overflowPunct/>
        <w:topLinePunct w:val="0"/>
        <w:bidi w:val="0"/>
        <w:adjustRightInd w:val="0"/>
        <w:snapToGrid w:val="0"/>
        <w:spacing w:line="590" w:lineRule="atLeast"/>
        <w:ind w:firstLine="640" w:firstLineChars="200"/>
        <w:outlineLvl w:val="0"/>
        <w:rPr>
          <w:rFonts w:hint="eastAsia" w:ascii="方正仿宋_GBK" w:hAnsi="方正仿宋_GBK" w:eastAsia="方正仿宋_GBK" w:cs="方正仿宋_GBK"/>
          <w:color w:val="auto"/>
          <w:kern w:val="0"/>
          <w:sz w:val="32"/>
          <w:szCs w:val="32"/>
          <w:shd w:val="clear" w:color="auto" w:fill="FFFFFF"/>
        </w:rPr>
      </w:pPr>
      <w:bookmarkStart w:id="443" w:name="_Toc15526"/>
      <w:bookmarkStart w:id="444" w:name="_Toc30776"/>
      <w:bookmarkStart w:id="445" w:name="_Toc9727"/>
      <w:bookmarkStart w:id="446" w:name="_Toc21122"/>
      <w:bookmarkStart w:id="447" w:name="_Toc24837"/>
      <w:bookmarkStart w:id="448" w:name="_Toc14214"/>
      <w:bookmarkStart w:id="449" w:name="_Toc9119"/>
      <w:bookmarkStart w:id="450" w:name="_Toc8750"/>
      <w:bookmarkStart w:id="451" w:name="_Toc27340"/>
      <w:bookmarkStart w:id="452" w:name="_Toc6145"/>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bookmarkEnd w:id="443"/>
      <w:bookmarkEnd w:id="444"/>
      <w:bookmarkEnd w:id="445"/>
      <w:bookmarkEnd w:id="446"/>
      <w:bookmarkEnd w:id="447"/>
      <w:bookmarkEnd w:id="448"/>
      <w:bookmarkEnd w:id="449"/>
      <w:bookmarkEnd w:id="450"/>
      <w:bookmarkEnd w:id="451"/>
      <w:bookmarkEnd w:id="452"/>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从重行政处罚，处24万元以上30万元以下的罚款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（五）不符合第一至四项规定情形的，予以一般行政处罚，处16万元以上24万元以下的罚款。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sz w:val="32"/>
          <w:szCs w:val="32"/>
        </w:rPr>
        <w:t>《医疗器械监督管理条例》第九十五条　医疗器械临床试验机构出具虚假报告的，由负责药品监督管理的部门处10万元以上30万元以下罚款；有违法所得的，没收违法所得；10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第三十二条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本条是对《医疗器械监督管理条例》第九十八条“并处5万元以上10万元以下罚款”裁量基准的规定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条规定情形之一的，应当按照下列规定应当减轻行政处罚：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1.境内企业法人未依照本条例规定履行相关义务，涉及产品为第一类医疗器械的，处1.8万元以下罚款；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2.境内企业法人未依照本条例规定履行相关义务，涉及产品为第二类医疗器械的，处1.8万元以上3.7万元以下罚款；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3.境内企业法人未依照本条例规定履行相关义务，涉及产品为第三类医疗器械的，处3.7万元以上5万元以下罚款。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条规定情形之一的，可以按照第一项中的规定减轻行政处罚</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条规定情形之一的，应当从轻行政处罚，处5万元以上6.5万元以下的罚款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（四）符合下列情形之一的，可以从轻行政处罚，处5万元以上6.5万元以下的罚款：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1.境内企业法人未依照《医疗器械监督管理条例》规定履行相关义务仅涉及第一类医疗器械；</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五</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从重行政处罚，处8.5万元以上10万元以下的罚款：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1.境内企业法人未依照《医疗器械监督管理条例》规定履行相关义务涉及第三类医疗器械；</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从重行政处罚，处8.5万元以上10万元以下的罚款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（七）不符合第一至六项规定情形的，予以一般行政处罚，处6.5万元以上8.5万元以下的罚款。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b/>
          <w:bCs/>
          <w:color w:val="auto"/>
          <w:sz w:val="32"/>
          <w:szCs w:val="32"/>
        </w:rPr>
      </w:pPr>
      <w:r>
        <w:rPr>
          <w:rFonts w:hint="eastAsia" w:ascii="方正仿宋_GBK" w:hAnsi="方正仿宋_GBK" w:eastAsia="方正仿宋_GBK" w:cs="方正仿宋_GBK"/>
          <w:b/>
          <w:bCs/>
          <w:color w:val="auto"/>
          <w:sz w:val="32"/>
          <w:szCs w:val="32"/>
        </w:rPr>
        <w:t>关联法条</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《医疗器械监督管理条例》第九十八条　境外医疗器械注册人、备案人指定的我国境内企业法人未依照本条例规定履行相关义务的，由省、自治区、直辖市人民政府药品监督管理部门责令改正，给予警告，并处5万元以上10万元以下罚款；情节严重的，处10万元以上50万元以下罚款，5年内禁止其法定代表人、主要负责人、直接负责的主管人员和其他责任人员从事医疗器械生产经营活动。</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第三十三条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本条是对《医疗器械监督管理条例》第九十八条“情节严重的，处10万元以上50万元以下罚款”裁量基准的规定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（一）符合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条规定情形之一，且依照《医疗器械监督管理条例》第二十条的规定未履行义务仅1项的，处10万元以上22万元以下的罚款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（二）符合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条规定情形之一，且依照《医疗器械监督管理条例》第二十条的规定未履行义务2项的，处22万元以上38万元以下的罚款</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（三）符合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条规定情形之一，且依照《医疗器械监督管理条例》第二十条的规定未履行义务3项及以上，处38万元以上50万元以下的罚款。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见第三十</w:t>
      </w: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sz w:val="32"/>
          <w:szCs w:val="32"/>
        </w:rPr>
        <w:t>条</w:t>
      </w: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eastAsia="zh-CN"/>
        </w:rPr>
      </w:pPr>
      <w:r>
        <w:rPr>
          <w:rFonts w:hint="eastAsia" w:ascii="方正黑体_GBK" w:hAnsi="方正黑体_GBK" w:eastAsia="方正黑体_GBK" w:cs="方正黑体_GBK"/>
          <w:b w:val="0"/>
          <w:bCs w:val="0"/>
          <w:color w:val="auto"/>
          <w:kern w:val="0"/>
          <w:sz w:val="32"/>
          <w:szCs w:val="32"/>
          <w:shd w:val="clear" w:fill="FFFFFF"/>
          <w:lang w:eastAsia="zh-CN"/>
        </w:rPr>
        <w:t>第</w:t>
      </w:r>
      <w:r>
        <w:rPr>
          <w:rFonts w:hint="eastAsia" w:ascii="方正黑体_GBK" w:hAnsi="方正黑体_GBK" w:eastAsia="方正黑体_GBK" w:cs="方正黑体_GBK"/>
          <w:b w:val="0"/>
          <w:bCs w:val="0"/>
          <w:color w:val="auto"/>
          <w:kern w:val="0"/>
          <w:sz w:val="32"/>
          <w:szCs w:val="32"/>
          <w:shd w:val="clear" w:fill="FFFFFF"/>
          <w:lang w:val="en-US" w:eastAsia="zh-CN"/>
        </w:rPr>
        <w:t>三十四条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lang w:eastAsia="zh-CN"/>
        </w:rPr>
        <w:t>本条是对《</w:t>
      </w:r>
      <w:r>
        <w:rPr>
          <w:rFonts w:hint="eastAsia" w:ascii="方正仿宋_GBK" w:hAnsi="方正仿宋_GBK" w:eastAsia="方正仿宋_GBK" w:cs="方正仿宋_GBK"/>
          <w:color w:val="auto"/>
          <w:sz w:val="32"/>
          <w:szCs w:val="32"/>
        </w:rPr>
        <w:t>医疗器械注册与备案管理办法</w:t>
      </w:r>
      <w:r>
        <w:rPr>
          <w:rFonts w:hint="eastAsia" w:ascii="方正仿宋_GBK" w:hAnsi="方正仿宋_GBK" w:eastAsia="方正仿宋_GBK" w:cs="方正仿宋_GBK"/>
          <w:color w:val="auto"/>
          <w:sz w:val="32"/>
          <w:szCs w:val="32"/>
          <w:lang w:eastAsia="zh-CN"/>
        </w:rPr>
        <w:t>》第一百零七条“处1万元以上3万元以下罚款”裁量基准的规定。</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lang w:eastAsia="zh-CN"/>
        </w:rPr>
        <w:t>本条不适用减轻行政处罚</w:t>
      </w:r>
      <w:r>
        <w:rPr>
          <w:rFonts w:hint="eastAsia" w:ascii="方正仿宋_GBK" w:hAnsi="方正仿宋_GBK" w:eastAsia="方正仿宋_GBK" w:cs="方正仿宋_GBK"/>
          <w:color w:val="auto"/>
          <w:sz w:val="32"/>
          <w:szCs w:val="32"/>
          <w:lang w:val="en-US"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kern w:val="2"/>
          <w:sz w:val="32"/>
          <w:szCs w:val="32"/>
          <w:lang w:val="en-US" w:eastAsia="zh-CN" w:bidi="ar-SA"/>
        </w:rPr>
        <w:t>（一）</w:t>
      </w:r>
      <w:r>
        <w:rPr>
          <w:rFonts w:hint="eastAsia" w:ascii="方正仿宋_GBK" w:hAnsi="方正仿宋_GBK" w:eastAsia="方正仿宋_GBK" w:cs="方正仿宋_GBK"/>
          <w:color w:val="auto"/>
          <w:kern w:val="0"/>
          <w:sz w:val="32"/>
          <w:szCs w:val="32"/>
          <w:shd w:val="clear" w:color="auto" w:fill="FFFFFF"/>
        </w:rPr>
        <w:t>符合下列情形之一的</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应当</w:t>
      </w:r>
      <w:r>
        <w:rPr>
          <w:rFonts w:hint="eastAsia" w:ascii="方正仿宋_GBK" w:hAnsi="方正仿宋_GBK" w:eastAsia="方正仿宋_GBK" w:cs="方正仿宋_GBK"/>
          <w:color w:val="auto"/>
          <w:sz w:val="32"/>
          <w:szCs w:val="32"/>
          <w:lang w:eastAsia="zh-CN"/>
        </w:rPr>
        <w:t>从轻行政处罚，处</w:t>
      </w:r>
      <w:r>
        <w:rPr>
          <w:rFonts w:hint="eastAsia" w:ascii="方正仿宋_GBK" w:hAnsi="方正仿宋_GBK" w:eastAsia="方正仿宋_GBK" w:cs="方正仿宋_GBK"/>
          <w:color w:val="auto"/>
          <w:sz w:val="32"/>
          <w:szCs w:val="32"/>
          <w:lang w:val="en-US" w:eastAsia="zh-CN"/>
        </w:rPr>
        <w:t xml:space="preserve"> 1万元以上1.6万元以下的罚款：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1.涉及医疗器械产品风险较低；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2.备案时间超过30日，但在60日内完成备案。</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lang w:val="en-US" w:eastAsia="zh-CN"/>
        </w:rPr>
        <w:t>3</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eastAsia="zh-CN"/>
        </w:rPr>
        <w:t>处</w:t>
      </w:r>
      <w:r>
        <w:rPr>
          <w:rFonts w:hint="eastAsia" w:ascii="方正仿宋_GBK" w:hAnsi="方正仿宋_GBK" w:eastAsia="方正仿宋_GBK" w:cs="方正仿宋_GBK"/>
          <w:color w:val="auto"/>
          <w:sz w:val="32"/>
          <w:szCs w:val="32"/>
          <w:lang w:val="en-US" w:eastAsia="zh-CN"/>
        </w:rPr>
        <w:t>1万元以上1.6万元以下的罚款。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color w:val="auto"/>
          <w:sz w:val="32"/>
          <w:szCs w:val="32"/>
          <w:lang w:val="en-US" w:eastAsia="zh-CN"/>
        </w:rPr>
        <w:t>，处2.4万元以上3万元以下的罚款：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1.备案时间超过90日；</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w:t>
      </w:r>
      <w:r>
        <w:rPr>
          <w:rFonts w:hint="eastAsia" w:ascii="方正仿宋_GBK" w:hAnsi="方正仿宋_GBK" w:eastAsia="方正仿宋_GBK" w:cs="方正仿宋_GBK"/>
          <w:color w:val="auto"/>
          <w:sz w:val="32"/>
          <w:szCs w:val="32"/>
          <w:lang w:eastAsia="zh-CN"/>
        </w:rPr>
        <w:t>规定的</w:t>
      </w:r>
      <w:r>
        <w:rPr>
          <w:rFonts w:hint="eastAsia" w:ascii="方正仿宋_GBK" w:hAnsi="方正仿宋_GBK" w:eastAsia="方正仿宋_GBK" w:cs="方正仿宋_GBK"/>
          <w:color w:val="auto"/>
          <w:sz w:val="32"/>
          <w:szCs w:val="32"/>
        </w:rPr>
        <w:t>情形</w:t>
      </w:r>
      <w:r>
        <w:rPr>
          <w:rFonts w:hint="eastAsia" w:ascii="方正仿宋_GBK" w:hAnsi="方正仿宋_GBK" w:eastAsia="方正仿宋_GBK" w:cs="方正仿宋_GBK"/>
          <w:color w:val="auto"/>
          <w:sz w:val="32"/>
          <w:szCs w:val="32"/>
          <w:lang w:val="en-US" w:eastAsia="zh-CN"/>
        </w:rPr>
        <w:t>之一的</w:t>
      </w:r>
      <w:r>
        <w:rPr>
          <w:rFonts w:hint="eastAsia" w:ascii="方正仿宋_GBK" w:hAnsi="方正仿宋_GBK" w:eastAsia="方正仿宋_GBK" w:cs="方正仿宋_GBK"/>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处2.4万元以上3万元以下的罚款。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处1.6万元以上2.4万元以下的罚款。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医疗器械注册与备案管理办法</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第一百零七条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lang w:val="en-US" w:eastAsia="zh-CN"/>
        </w:rPr>
        <w:t xml:space="preserve"> 违反本办法第七十九条的规定，未按照要求对发生变化进行备案的，责令限期改正；逾期不改正的，处1万元以上3万元以下罚款。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eastAsia="zh-CN"/>
        </w:rPr>
      </w:pPr>
      <w:r>
        <w:rPr>
          <w:rFonts w:hint="eastAsia" w:ascii="方正黑体_GBK" w:hAnsi="方正黑体_GBK" w:eastAsia="方正黑体_GBK" w:cs="方正黑体_GBK"/>
          <w:b w:val="0"/>
          <w:bCs w:val="0"/>
          <w:color w:val="auto"/>
          <w:kern w:val="0"/>
          <w:sz w:val="32"/>
          <w:szCs w:val="32"/>
          <w:shd w:val="clear" w:fill="FFFFFF"/>
          <w:lang w:eastAsia="zh-CN"/>
        </w:rPr>
        <w:t>第</w:t>
      </w:r>
      <w:r>
        <w:rPr>
          <w:rFonts w:hint="eastAsia" w:ascii="方正黑体_GBK" w:hAnsi="方正黑体_GBK" w:eastAsia="方正黑体_GBK" w:cs="方正黑体_GBK"/>
          <w:b w:val="0"/>
          <w:bCs w:val="0"/>
          <w:color w:val="auto"/>
          <w:kern w:val="0"/>
          <w:sz w:val="32"/>
          <w:szCs w:val="32"/>
          <w:shd w:val="clear" w:fill="FFFFFF"/>
          <w:lang w:val="en-US" w:eastAsia="zh-CN"/>
        </w:rPr>
        <w:t>三十五条</w:t>
      </w:r>
      <w:r>
        <w:rPr>
          <w:rFonts w:hint="eastAsia" w:ascii="方正黑体_GBK" w:hAnsi="方正黑体_GBK" w:eastAsia="方正黑体_GBK" w:cs="方正黑体_GBK"/>
          <w:b w:val="0"/>
          <w:bCs w:val="0"/>
          <w:color w:val="auto"/>
          <w:kern w:val="0"/>
          <w:sz w:val="32"/>
          <w:szCs w:val="32"/>
          <w:shd w:val="clear" w:fill="FFFFFF"/>
          <w:lang w:val="en-US" w:eastAsia="zh-CN"/>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lang w:eastAsia="zh-CN"/>
        </w:rPr>
        <w:t>本条是对《</w:t>
      </w:r>
      <w:r>
        <w:rPr>
          <w:rFonts w:hint="eastAsia" w:ascii="方正仿宋_GBK" w:hAnsi="方正仿宋_GBK" w:eastAsia="方正仿宋_GBK" w:cs="方正仿宋_GBK"/>
          <w:color w:val="auto"/>
          <w:sz w:val="32"/>
          <w:szCs w:val="32"/>
          <w:lang w:val="en-US" w:eastAsia="zh-CN"/>
        </w:rPr>
        <w:t>体外诊断试剂注册与备案管理办法</w:t>
      </w:r>
      <w:r>
        <w:rPr>
          <w:rFonts w:hint="eastAsia" w:ascii="方正仿宋_GBK" w:hAnsi="方正仿宋_GBK" w:eastAsia="方正仿宋_GBK" w:cs="方正仿宋_GBK"/>
          <w:color w:val="auto"/>
          <w:sz w:val="32"/>
          <w:szCs w:val="32"/>
          <w:lang w:eastAsia="zh-CN"/>
        </w:rPr>
        <w:t>》第一百零七条“处1万元以上3万元以下罚款”裁量基准的规定。</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lang w:eastAsia="zh-CN"/>
        </w:rPr>
        <w:t>本条不适用减轻行政处罚</w:t>
      </w:r>
      <w:r>
        <w:rPr>
          <w:rFonts w:hint="eastAsia" w:ascii="方正仿宋_GBK" w:hAnsi="方正仿宋_GBK" w:eastAsia="方正仿宋_GBK" w:cs="方正仿宋_GBK"/>
          <w:color w:val="auto"/>
          <w:sz w:val="32"/>
          <w:szCs w:val="32"/>
          <w:lang w:val="en-US"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color w:val="auto"/>
          <w:sz w:val="32"/>
          <w:szCs w:val="32"/>
          <w:lang w:eastAsia="zh-CN"/>
        </w:rPr>
        <w:t>，处</w:t>
      </w:r>
      <w:r>
        <w:rPr>
          <w:rFonts w:hint="eastAsia" w:ascii="方正仿宋_GBK" w:hAnsi="方正仿宋_GBK" w:eastAsia="方正仿宋_GBK" w:cs="方正仿宋_GBK"/>
          <w:color w:val="auto"/>
          <w:sz w:val="32"/>
          <w:szCs w:val="32"/>
          <w:lang w:val="en-US" w:eastAsia="zh-CN"/>
        </w:rPr>
        <w:t>1万以上1.6万元以下的罚款：</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1.涉及医疗器械产品风险较低；</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2.备案时间超过30日，但在60日内完成备案。</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eastAsia="zh-CN"/>
        </w:rPr>
        <w:t>处</w:t>
      </w:r>
      <w:r>
        <w:rPr>
          <w:rFonts w:hint="eastAsia" w:ascii="方正仿宋_GBK" w:hAnsi="方正仿宋_GBK" w:eastAsia="方正仿宋_GBK" w:cs="方正仿宋_GBK"/>
          <w:color w:val="auto"/>
          <w:sz w:val="32"/>
          <w:szCs w:val="32"/>
          <w:lang w:val="en-US" w:eastAsia="zh-CN"/>
        </w:rPr>
        <w:t>1万以上1.6万元以下的罚款。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color w:val="auto"/>
          <w:sz w:val="32"/>
          <w:szCs w:val="32"/>
          <w:lang w:val="en-US" w:eastAsia="zh-CN"/>
        </w:rPr>
        <w:t>，处2.4万元以上3万元以下的罚款：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1.备案时间超过90日；</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sz w:val="32"/>
          <w:szCs w:val="32"/>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，处2.4万元以上3万元以下的罚款。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处1.6万元以上2.4万元以下的罚款。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体外诊断试剂注册与备案管理办法</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第一百零七条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 xml:space="preserve"> 违反本办法第七十八条的规定，未按照要求对发生变化进行备案的，责令限期改正；逾期不改正的，处1万元以上3万元以下罚款。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b w:val="0"/>
          <w:bCs w:val="0"/>
          <w:color w:val="auto"/>
          <w:kern w:val="0"/>
          <w:sz w:val="32"/>
          <w:szCs w:val="32"/>
          <w:shd w:val="clear" w:fill="FFFFFF"/>
          <w:lang w:val="en-US" w:eastAsia="zh-CN"/>
        </w:rPr>
        <w:t>第三十六条</w:t>
      </w:r>
      <w:r>
        <w:rPr>
          <w:rFonts w:hint="eastAsia" w:ascii="方正黑体_GBK" w:hAnsi="方正黑体_GBK" w:eastAsia="方正黑体_GBK" w:cs="方正黑体_GBK"/>
          <w:b w:val="0"/>
          <w:bCs w:val="0"/>
          <w:color w:val="auto"/>
          <w:kern w:val="0"/>
          <w:sz w:val="32"/>
          <w:szCs w:val="32"/>
          <w:shd w:val="clear" w:fill="FFFFFF"/>
          <w:lang w:val="en-US" w:eastAsia="zh-CN"/>
        </w:rPr>
        <w:t xml:space="preserve"> </w:t>
      </w:r>
      <w:r>
        <w:rPr>
          <w:rFonts w:hint="eastAsia" w:ascii="方正仿宋_GBK" w:hAnsi="方正仿宋_GBK" w:eastAsia="方正仿宋_GBK" w:cs="方正仿宋_GBK"/>
          <w:color w:val="auto"/>
          <w:sz w:val="32"/>
          <w:szCs w:val="32"/>
          <w:lang w:val="en-US" w:eastAsia="zh-CN"/>
        </w:rPr>
        <w:t xml:space="preserve"> 本条是对《医疗器械生产监督管理办法》第七十八条“并处1万元以上5万元以下罚款”裁量基准的规定。</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应当减轻</w:t>
      </w:r>
      <w:r>
        <w:rPr>
          <w:rFonts w:hint="eastAsia" w:ascii="方正仿宋_GBK" w:hAnsi="方正仿宋_GBK" w:eastAsia="方正仿宋_GBK" w:cs="方正仿宋_GBK"/>
          <w:color w:val="auto"/>
          <w:kern w:val="0"/>
          <w:sz w:val="32"/>
          <w:szCs w:val="32"/>
          <w:shd w:val="clear" w:color="auto" w:fill="FFFFFF"/>
        </w:rPr>
        <w:t>行政处罚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sz w:val="32"/>
          <w:szCs w:val="32"/>
          <w:lang w:eastAsia="zh-CN"/>
        </w:rPr>
        <w:t>处</w:t>
      </w:r>
      <w:r>
        <w:rPr>
          <w:rFonts w:hint="eastAsia" w:ascii="方正仿宋_GBK" w:hAnsi="方正仿宋_GBK" w:eastAsia="方正仿宋_GBK" w:cs="方正仿宋_GBK"/>
          <w:color w:val="auto"/>
          <w:sz w:val="32"/>
          <w:szCs w:val="32"/>
          <w:lang w:val="en-US" w:eastAsia="zh-CN"/>
        </w:rPr>
        <w:t>1万元以下罚款</w:t>
      </w:r>
      <w:r>
        <w:rPr>
          <w:rFonts w:hint="eastAsia" w:ascii="方正仿宋_GBK" w:hAnsi="方正仿宋_GBK" w:eastAsia="方正仿宋_GBK" w:cs="方正仿宋_GBK"/>
          <w:color w:val="auto"/>
          <w:sz w:val="32"/>
          <w:szCs w:val="32"/>
          <w:lang w:eastAsia="zh-CN"/>
        </w:rPr>
        <w:t>。</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w:t>
      </w:r>
      <w:r>
        <w:rPr>
          <w:rFonts w:hint="eastAsia" w:ascii="方正仿宋_GBK" w:hAnsi="方正仿宋_GBK" w:eastAsia="方正仿宋_GBK" w:cs="方正仿宋_GBK"/>
          <w:color w:val="auto"/>
          <w:kern w:val="0"/>
          <w:sz w:val="32"/>
          <w:szCs w:val="32"/>
          <w:shd w:val="clear" w:color="auto" w:fill="FFFFFF"/>
          <w:lang w:val="en-US" w:eastAsia="zh-CN"/>
        </w:rPr>
        <w:t>减轻</w:t>
      </w:r>
      <w:r>
        <w:rPr>
          <w:rFonts w:hint="eastAsia" w:ascii="方正仿宋_GBK" w:hAnsi="方正仿宋_GBK" w:eastAsia="方正仿宋_GBK" w:cs="方正仿宋_GBK"/>
          <w:color w:val="auto"/>
          <w:kern w:val="0"/>
          <w:sz w:val="32"/>
          <w:szCs w:val="32"/>
          <w:shd w:val="clear" w:color="auto" w:fill="FFFFFF"/>
        </w:rPr>
        <w:t>行政处罚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sz w:val="32"/>
          <w:szCs w:val="32"/>
          <w:lang w:eastAsia="zh-CN"/>
        </w:rPr>
        <w:t>处</w:t>
      </w:r>
      <w:r>
        <w:rPr>
          <w:rFonts w:hint="eastAsia" w:ascii="方正仿宋_GBK" w:hAnsi="方正仿宋_GBK" w:eastAsia="方正仿宋_GBK" w:cs="方正仿宋_GBK"/>
          <w:color w:val="auto"/>
          <w:sz w:val="32"/>
          <w:szCs w:val="32"/>
          <w:lang w:val="en-US" w:eastAsia="zh-CN"/>
        </w:rPr>
        <w:t>11万元以下罚款</w:t>
      </w:r>
      <w:r>
        <w:rPr>
          <w:rFonts w:hint="eastAsia" w:ascii="方正仿宋_GBK" w:hAnsi="方正仿宋_GBK" w:eastAsia="方正仿宋_GBK" w:cs="方正仿宋_GBK"/>
          <w:color w:val="auto"/>
          <w:sz w:val="32"/>
          <w:szCs w:val="32"/>
          <w:lang w:eastAsia="zh-CN"/>
        </w:rPr>
        <w:t>。</w:t>
      </w:r>
    </w:p>
    <w:p>
      <w:pPr>
        <w:keepNext w:val="0"/>
        <w:keepLines w:val="0"/>
        <w:pageBreakBefore w:val="0"/>
        <w:widowControl w:val="0"/>
        <w:kinsoku/>
        <w:wordWrap/>
        <w:overflowPunct/>
        <w:topLinePunct w:val="0"/>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处1万元以上2.2万元以下的罚款：</w:t>
      </w:r>
    </w:p>
    <w:p>
      <w:pPr>
        <w:keepNext w:val="0"/>
        <w:keepLines w:val="0"/>
        <w:pageBreakBefore w:val="0"/>
        <w:widowControl w:val="0"/>
        <w:kinsoku/>
        <w:wordWrap/>
        <w:overflowPunct/>
        <w:topLinePunct w:val="0"/>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1.涉案医疗器械生产过程符合医疗器械生产质量管理规范的要求，且符合强制性国家标准、经注册或者备案的产品技术要求；</w:t>
      </w:r>
    </w:p>
    <w:p>
      <w:pPr>
        <w:keepNext w:val="0"/>
        <w:keepLines w:val="0"/>
        <w:pageBreakBefore w:val="0"/>
        <w:widowControl w:val="0"/>
        <w:kinsoku/>
        <w:wordWrap/>
        <w:overflowPunct/>
        <w:topLinePunct w:val="0"/>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2.增加生产产品品种，未向原生产备案部门报告。</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条规定情形之一的，可以从轻行政处罚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sz w:val="32"/>
          <w:szCs w:val="32"/>
          <w:lang w:val="en-US" w:eastAsia="zh-CN"/>
        </w:rPr>
        <w:t>处1万元以上2.2万元以下的罚款。</w:t>
      </w:r>
    </w:p>
    <w:p>
      <w:pPr>
        <w:keepNext w:val="0"/>
        <w:keepLines w:val="0"/>
        <w:pageBreakBefore w:val="0"/>
        <w:widowControl w:val="0"/>
        <w:kinsoku/>
        <w:wordWrap/>
        <w:overflowPunct/>
        <w:topLinePunct w:val="0"/>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color w:val="auto"/>
          <w:sz w:val="32"/>
          <w:szCs w:val="32"/>
          <w:lang w:val="en-US" w:eastAsia="zh-CN"/>
        </w:rPr>
        <w:t>，处3.8万元以上5万元以下的罚款：</w:t>
      </w:r>
    </w:p>
    <w:p>
      <w:pPr>
        <w:keepNext w:val="0"/>
        <w:keepLines w:val="0"/>
        <w:pageBreakBefore w:val="0"/>
        <w:widowControl w:val="0"/>
        <w:kinsoku/>
        <w:wordWrap/>
        <w:overflowPunct/>
        <w:topLinePunct w:val="0"/>
        <w:bidi w:val="0"/>
        <w:adjustRightInd w:val="0"/>
        <w:snapToGrid w:val="0"/>
        <w:spacing w:line="590" w:lineRule="atLeast"/>
        <w:ind w:left="0" w:leftChars="0" w:right="0" w:firstLine="640" w:firstLineChars="200"/>
        <w:textAlignment w:val="auto"/>
        <w:outlineLvl w:val="9"/>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rPr>
        <w:t>涉案医疗器械属于国家或本</w:t>
      </w:r>
      <w:r>
        <w:rPr>
          <w:rFonts w:hint="eastAsia" w:ascii="方正仿宋_GBK" w:hAnsi="方正仿宋_GBK" w:eastAsia="方正仿宋_GBK" w:cs="方正仿宋_GBK"/>
          <w:color w:val="auto"/>
          <w:sz w:val="32"/>
          <w:szCs w:val="32"/>
          <w:lang w:eastAsia="zh-CN"/>
        </w:rPr>
        <w:t>省</w:t>
      </w:r>
      <w:r>
        <w:rPr>
          <w:rFonts w:hint="eastAsia" w:ascii="方正仿宋_GBK" w:hAnsi="方正仿宋_GBK" w:eastAsia="方正仿宋_GBK" w:cs="方正仿宋_GBK"/>
          <w:color w:val="auto"/>
          <w:sz w:val="32"/>
          <w:szCs w:val="32"/>
        </w:rPr>
        <w:t>重点监管医疗器械目录所列的产品，或者是国家发布确定的高风险医疗器械品种；</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sz w:val="32"/>
          <w:szCs w:val="32"/>
          <w:lang w:val="en-US" w:eastAsia="zh-CN"/>
        </w:rPr>
        <w:t>。</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处3.8万元以上5万元以下的罚款。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color w:val="auto"/>
          <w:kern w:val="0"/>
          <w:sz w:val="32"/>
          <w:szCs w:val="32"/>
          <w:shd w:val="clear" w:color="auto" w:fill="FFFFFF"/>
        </w:rPr>
        <w:t>不符合第一至</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处2.2万元以上3.8万元以下的罚款。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《医疗器械生产监督管理办法》第七十八条　有下列情形之一的，由药品监督管理部门依职责给予警告，并处1万元以上5万元以下罚款：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（一）医疗器械生产企业未依照本办法第四十二条第二款的规定向药品监督管理部门报告所生产的产品品种情况及相关信息；</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（二）连续停产一年以上且无同类产品在产，重新生产时未进行必要的验证和确认并向所在地药品监督管理部门报告。</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b w:val="0"/>
          <w:bCs w:val="0"/>
          <w:color w:val="auto"/>
          <w:kern w:val="0"/>
          <w:sz w:val="32"/>
          <w:szCs w:val="32"/>
          <w:shd w:val="clear" w:fill="FFFFFF"/>
          <w:lang w:val="en-US" w:eastAsia="zh-CN"/>
        </w:rPr>
        <w:t>第三十七条</w:t>
      </w:r>
      <w:r>
        <w:rPr>
          <w:rFonts w:hint="eastAsia" w:ascii="方正黑体_GBK" w:hAnsi="方正黑体_GBK" w:eastAsia="方正黑体_GBK" w:cs="方正黑体_GBK"/>
          <w:b w:val="0"/>
          <w:bCs w:val="0"/>
          <w:color w:val="auto"/>
          <w:kern w:val="0"/>
          <w:sz w:val="32"/>
          <w:szCs w:val="32"/>
          <w:shd w:val="clear" w:fill="FFFFFF"/>
          <w:lang w:val="en-US" w:eastAsia="zh-CN"/>
        </w:rPr>
        <w:t xml:space="preserve"> </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color w:val="auto"/>
          <w:sz w:val="32"/>
          <w:szCs w:val="32"/>
          <w:lang w:val="en-US" w:eastAsia="zh-CN"/>
        </w:rPr>
        <w:t>本条是对《医疗器械生产监督管理办法》第七十九条“处1万元以上5万元以下罚款”裁量基准的规定。（本条不适用减轻行政处罚）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处1万元以上2.2万元以下罚款：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1.申请登记事项变更时间超过30日，但没超过60日；</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2.第一类等低风险医疗器械未按照国家实施医疗器械唯一标识的相关要求开展工作的。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lang w:val="en-US" w:eastAsia="zh-CN"/>
        </w:rPr>
        <w:t>3.</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处1万元以上2.2万元以下罚款。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color w:val="auto"/>
          <w:sz w:val="32"/>
          <w:szCs w:val="32"/>
          <w:lang w:val="en-US" w:eastAsia="zh-CN"/>
        </w:rPr>
        <w:t>，处3.8万元以上5万元以下罚款：</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kern w:val="2"/>
          <w:sz w:val="32"/>
          <w:szCs w:val="32"/>
          <w:lang w:val="en-US" w:eastAsia="zh-CN" w:bidi="ar-SA"/>
        </w:rPr>
        <w:t>1.</w:t>
      </w:r>
      <w:r>
        <w:rPr>
          <w:rFonts w:hint="eastAsia" w:ascii="方正仿宋_GBK" w:hAnsi="方正仿宋_GBK" w:eastAsia="方正仿宋_GBK" w:cs="方正仿宋_GBK"/>
          <w:color w:val="auto"/>
          <w:sz w:val="32"/>
          <w:szCs w:val="32"/>
          <w:lang w:val="en-US" w:eastAsia="zh-CN"/>
        </w:rPr>
        <w:t>申请登记事项变更时间超过90日；</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kern w:val="2"/>
          <w:sz w:val="32"/>
          <w:szCs w:val="32"/>
          <w:lang w:val="en-US" w:eastAsia="zh-CN" w:bidi="ar-SA"/>
        </w:rPr>
        <w:t>2.</w:t>
      </w:r>
      <w:r>
        <w:rPr>
          <w:rFonts w:hint="eastAsia" w:ascii="方正仿宋_GBK" w:hAnsi="方正仿宋_GBK" w:eastAsia="方正仿宋_GBK" w:cs="方正仿宋_GBK"/>
          <w:color w:val="auto"/>
          <w:sz w:val="32"/>
          <w:szCs w:val="32"/>
          <w:lang w:val="en-US" w:eastAsia="zh-CN"/>
        </w:rPr>
        <w:t>植（介）入类等高风险医疗器械未按照国家实施医疗器械唯一标识的相关要求开展工作的；</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处3.8万元以上5万元以下罚款。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处2.2万元以上3.8万元以下罚款。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《医疗器械生产监督管理办法》第七十九条　有下列情形之一的，由药品监督管理部门依职责责令限期改正；拒不改正的，处1万元以上5万元以下罚款；情节严重的，处5万元以上10万元以下罚款：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（一）未按照本办法第十六条的规定办理医疗器械生产许可证登记事项变更的；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（二）未按照国家实施医疗器械唯一标识的有关要求，组织开展赋码、数据上传和维护更新等工作的。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b w:val="0"/>
          <w:bCs w:val="0"/>
          <w:color w:val="auto"/>
          <w:kern w:val="0"/>
          <w:sz w:val="32"/>
          <w:szCs w:val="32"/>
          <w:shd w:val="clear" w:fill="FFFFFF"/>
          <w:lang w:val="en-US" w:eastAsia="zh-CN"/>
        </w:rPr>
        <w:t>第三十八条</w:t>
      </w:r>
      <w:r>
        <w:rPr>
          <w:rFonts w:hint="eastAsia" w:ascii="方正黑体_GBK" w:hAnsi="方正黑体_GBK" w:eastAsia="方正黑体_GBK" w:cs="方正黑体_GBK"/>
          <w:b w:val="0"/>
          <w:bCs w:val="0"/>
          <w:color w:val="auto"/>
          <w:kern w:val="0"/>
          <w:sz w:val="32"/>
          <w:szCs w:val="32"/>
          <w:shd w:val="clear" w:fill="FFFFFF"/>
          <w:lang w:val="en-US" w:eastAsia="zh-CN"/>
        </w:rPr>
        <w:t xml:space="preserve"> </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color w:val="auto"/>
          <w:sz w:val="32"/>
          <w:szCs w:val="32"/>
          <w:lang w:val="en-US" w:eastAsia="zh-CN"/>
        </w:rPr>
        <w:t>本条是对《医疗器械生产监督管理办法》第七十九条“处5万元以上10万元以下罚款”裁量基准的规定。（本条不适用减轻行政处罚）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color w:val="auto"/>
          <w:sz w:val="32"/>
          <w:szCs w:val="32"/>
          <w:lang w:val="en-US" w:eastAsia="zh-CN"/>
        </w:rPr>
        <w:t>，处5万元以上6.5万元以下的罚款：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1.申请登记事项变更时间超过30日，但没超过60日；</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2.第一类等低风险医疗器械未按照国家实施医疗器械唯一标识的相关要求开展工作的。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处5万元以上6.5万元以下的罚款。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color w:val="auto"/>
          <w:sz w:val="32"/>
          <w:szCs w:val="32"/>
          <w:lang w:val="en-US" w:eastAsia="zh-CN"/>
        </w:rPr>
        <w:t>，处8.5万元以上10万元以下的罚款：</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1.申请登记事项变更时间超过90日；</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2.植（介）入类等高风险医疗器械未按照国家实施医疗器械唯一标识的相关要求开展工作的；</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lang w:val="en-US" w:eastAsia="zh-CN"/>
        </w:rPr>
        <w:t>3.</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，处8.5万元以上10万元以下的罚款。</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rPr>
        <w:t>项规定情形的，予以一般行政处罚</w:t>
      </w:r>
      <w:r>
        <w:rPr>
          <w:rFonts w:hint="eastAsia" w:ascii="方正仿宋_GBK" w:hAnsi="方正仿宋_GBK" w:eastAsia="方正仿宋_GBK" w:cs="方正仿宋_GBK"/>
          <w:color w:val="auto"/>
          <w:sz w:val="32"/>
          <w:szCs w:val="32"/>
          <w:lang w:val="en-US" w:eastAsia="zh-CN"/>
        </w:rPr>
        <w:t>，处6.5万元以上8.5万元以下的罚款。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见第三十七条关联法条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b w:val="0"/>
          <w:bCs w:val="0"/>
          <w:color w:val="auto"/>
          <w:kern w:val="0"/>
          <w:sz w:val="32"/>
          <w:szCs w:val="32"/>
          <w:shd w:val="clear" w:fill="FFFFFF"/>
          <w:lang w:val="en-US" w:eastAsia="zh-CN"/>
        </w:rPr>
        <w:t>第三十九条</w:t>
      </w:r>
      <w:r>
        <w:rPr>
          <w:rFonts w:hint="eastAsia" w:ascii="方正黑体_GBK" w:hAnsi="方正黑体_GBK" w:eastAsia="方正黑体_GBK" w:cs="方正黑体_GBK"/>
          <w:b w:val="0"/>
          <w:bCs w:val="0"/>
          <w:color w:val="auto"/>
          <w:kern w:val="0"/>
          <w:sz w:val="32"/>
          <w:szCs w:val="32"/>
          <w:shd w:val="clear" w:fill="FFFFFF"/>
          <w:lang w:val="en-US" w:eastAsia="zh-CN"/>
        </w:rPr>
        <w:t xml:space="preserve"> </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color w:val="auto"/>
          <w:sz w:val="32"/>
          <w:szCs w:val="32"/>
          <w:lang w:val="en-US" w:eastAsia="zh-CN"/>
        </w:rPr>
        <w:t>本条是对《医疗器械经营监督管理办法》第六十六条“并处1万元以上5万元以下罚款”裁量基准的规定。</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kern w:val="2"/>
          <w:sz w:val="32"/>
          <w:szCs w:val="32"/>
          <w:lang w:val="en-US" w:eastAsia="zh-CN" w:bidi="ar-SA"/>
        </w:rPr>
        <w:t>（一）</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应当减轻</w:t>
      </w:r>
      <w:r>
        <w:rPr>
          <w:rFonts w:hint="eastAsia" w:ascii="方正仿宋_GBK" w:hAnsi="方正仿宋_GBK" w:eastAsia="方正仿宋_GBK" w:cs="方正仿宋_GBK"/>
          <w:color w:val="auto"/>
          <w:kern w:val="0"/>
          <w:sz w:val="32"/>
          <w:szCs w:val="32"/>
          <w:shd w:val="clear" w:color="auto" w:fill="FFFFFF"/>
        </w:rPr>
        <w:t>行政处罚</w:t>
      </w:r>
      <w:r>
        <w:rPr>
          <w:rFonts w:hint="eastAsia" w:ascii="方正仿宋_GBK" w:hAnsi="方正仿宋_GBK" w:eastAsia="方正仿宋_GBK" w:cs="方正仿宋_GBK"/>
          <w:color w:val="auto"/>
          <w:sz w:val="32"/>
          <w:szCs w:val="32"/>
          <w:lang w:val="en-US" w:eastAsia="zh-CN"/>
        </w:rPr>
        <w:t>，处1万元以下罚款。</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十一</w:t>
      </w:r>
      <w:r>
        <w:rPr>
          <w:rFonts w:hint="eastAsia" w:ascii="方正仿宋_GBK" w:hAnsi="方正仿宋_GBK" w:eastAsia="方正仿宋_GBK" w:cs="方正仿宋_GBK"/>
          <w:color w:val="auto"/>
          <w:kern w:val="0"/>
          <w:sz w:val="32"/>
          <w:szCs w:val="32"/>
          <w:shd w:val="clear" w:color="auto" w:fill="FFFFFF"/>
        </w:rPr>
        <w:t>条规定情形之一的，可以</w:t>
      </w:r>
      <w:r>
        <w:rPr>
          <w:rFonts w:hint="eastAsia" w:ascii="方正仿宋_GBK" w:hAnsi="方正仿宋_GBK" w:eastAsia="方正仿宋_GBK" w:cs="方正仿宋_GBK"/>
          <w:color w:val="auto"/>
          <w:kern w:val="0"/>
          <w:sz w:val="32"/>
          <w:szCs w:val="32"/>
          <w:shd w:val="clear" w:color="auto" w:fill="FFFFFF"/>
          <w:lang w:val="en-US" w:eastAsia="zh-CN"/>
        </w:rPr>
        <w:t>减轻</w:t>
      </w:r>
      <w:r>
        <w:rPr>
          <w:rFonts w:hint="eastAsia" w:ascii="方正仿宋_GBK" w:hAnsi="方正仿宋_GBK" w:eastAsia="方正仿宋_GBK" w:cs="方正仿宋_GBK"/>
          <w:color w:val="auto"/>
          <w:kern w:val="0"/>
          <w:sz w:val="32"/>
          <w:szCs w:val="32"/>
          <w:shd w:val="clear" w:color="auto" w:fill="FFFFFF"/>
        </w:rPr>
        <w:t>行政处罚</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sz w:val="32"/>
          <w:szCs w:val="32"/>
          <w:lang w:val="en-US" w:eastAsia="zh-CN"/>
        </w:rPr>
        <w:t>处1万元以下罚款。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color w:val="auto"/>
          <w:sz w:val="32"/>
          <w:szCs w:val="32"/>
          <w:lang w:val="en-US" w:eastAsia="zh-CN"/>
        </w:rPr>
        <w:t>，处1万元以上2.2万元以下的罚款：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1.涉案医疗器械风险较低；</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2.擅自变更经营场所、库房地址的，但库房或者经营场所符合医疗器械经营质量管理规范要求的；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3.擅自变更经营范围或者经营方式的销售货值金额为</w:t>
      </w:r>
      <w:r>
        <w:rPr>
          <w:rFonts w:hint="eastAsia" w:ascii="方正仿宋_GBK" w:hAnsi="方正仿宋_GBK" w:eastAsia="方正仿宋_GBK" w:cs="方正仿宋_GBK"/>
          <w:b w:val="0"/>
          <w:bCs w:val="0"/>
          <w:color w:val="auto"/>
          <w:sz w:val="32"/>
          <w:szCs w:val="32"/>
          <w:lang w:val="en-US" w:eastAsia="zh-CN"/>
        </w:rPr>
        <w:t>3000</w:t>
      </w:r>
      <w:r>
        <w:rPr>
          <w:rFonts w:hint="eastAsia" w:ascii="方正仿宋_GBK" w:hAnsi="方正仿宋_GBK" w:eastAsia="方正仿宋_GBK" w:cs="方正仿宋_GBK"/>
          <w:color w:val="auto"/>
          <w:sz w:val="32"/>
          <w:szCs w:val="32"/>
          <w:lang w:val="en-US" w:eastAsia="zh-CN"/>
        </w:rPr>
        <w:t>元以下，且系从具备合法资质的医疗器械注册人、生产经营企业购进。</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条规定情形之一的，可以从轻行政处罚</w:t>
      </w:r>
      <w:r>
        <w:rPr>
          <w:rFonts w:hint="eastAsia" w:ascii="方正仿宋_GBK" w:hAnsi="方正仿宋_GBK" w:eastAsia="方正仿宋_GBK" w:cs="方正仿宋_GBK"/>
          <w:color w:val="auto"/>
          <w:sz w:val="32"/>
          <w:szCs w:val="32"/>
          <w:lang w:val="en-US" w:eastAsia="zh-CN"/>
        </w:rPr>
        <w:t>，处1万元以上2.2万元以下的罚款。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color w:val="auto"/>
          <w:sz w:val="32"/>
          <w:szCs w:val="32"/>
          <w:lang w:val="en-US" w:eastAsia="zh-CN"/>
        </w:rPr>
        <w:t>，处3.8万以上5万元以下的罚款：</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1.涉案医疗器械为经营重点监管品种目录中的品种；</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2.擅自变更经营场所、库房地址的，且库房或者经营场所不符合医疗器械经营质量管理规范要求的，有关键项目不符合要求或者一般项目中不符合要求的项目数</w:t>
      </w:r>
      <w:r>
        <w:rPr>
          <w:rFonts w:hint="eastAsia" w:ascii="方正仿宋_GBK" w:hAnsi="方正仿宋_GBK" w:eastAsia="方正仿宋_GBK" w:cs="方正仿宋_GBK"/>
          <w:b w:val="0"/>
          <w:bCs w:val="0"/>
          <w:color w:val="auto"/>
          <w:sz w:val="32"/>
          <w:szCs w:val="32"/>
          <w:lang w:val="en-US" w:eastAsia="zh-CN"/>
        </w:rPr>
        <w:t>&gt;</w:t>
      </w:r>
      <w:r>
        <w:rPr>
          <w:rFonts w:hint="eastAsia" w:ascii="方正仿宋_GBK" w:hAnsi="方正仿宋_GBK" w:eastAsia="方正仿宋_GBK" w:cs="方正仿宋_GBK"/>
          <w:b w:val="0"/>
          <w:bCs w:val="0"/>
          <w:color w:val="auto"/>
          <w:sz w:val="32"/>
          <w:szCs w:val="32"/>
          <w:lang w:val="en-US" w:eastAsia="zh-CN"/>
        </w:rPr>
        <w:t>10%；</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jc w:val="both"/>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3.擅自变更经营范围或者经营方式的销售货值金额超过1万元以上；</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jc w:val="both"/>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lang w:val="en-US" w:eastAsia="zh-CN"/>
        </w:rPr>
        <w:t>4.</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jc w:val="both"/>
        <w:rPr>
          <w:rFonts w:hint="eastAsia"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 3.8万以上5万元以下的罚款。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color w:val="auto"/>
          <w:kern w:val="0"/>
          <w:sz w:val="32"/>
          <w:szCs w:val="32"/>
          <w:shd w:val="clear" w:color="auto" w:fill="FFFFFF"/>
        </w:rPr>
        <w:t>不符合第一至</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项规定情形的，予以一般行政处罚</w:t>
      </w:r>
      <w:r>
        <w:rPr>
          <w:rFonts w:hint="eastAsia" w:ascii="方正仿宋_GBK" w:hAnsi="方正仿宋_GBK" w:eastAsia="方正仿宋_GBK" w:cs="方正仿宋_GBK"/>
          <w:color w:val="auto"/>
          <w:sz w:val="32"/>
          <w:szCs w:val="32"/>
          <w:lang w:val="en-US" w:eastAsia="zh-CN"/>
        </w:rPr>
        <w:t>，处2.2万元以上3.8万元以下的罚款。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color w:val="auto"/>
          <w:sz w:val="32"/>
          <w:szCs w:val="32"/>
          <w:lang w:val="en-US" w:eastAsia="zh-CN"/>
        </w:rPr>
        <w:t>《医疗器械经营监督管理办法》第六十六条第一款　有下列情形之一的，责令限期改正，并处</w:t>
      </w:r>
      <w:r>
        <w:rPr>
          <w:rFonts w:hint="eastAsia" w:ascii="方正仿宋_GBK" w:hAnsi="方正仿宋_GBK" w:eastAsia="方正仿宋_GBK" w:cs="方正仿宋_GBK"/>
          <w:b w:val="0"/>
          <w:bCs w:val="0"/>
          <w:color w:val="auto"/>
          <w:sz w:val="32"/>
          <w:szCs w:val="32"/>
          <w:lang w:val="en-US" w:eastAsia="zh-CN"/>
        </w:rPr>
        <w:t>1</w:t>
      </w:r>
      <w:r>
        <w:rPr>
          <w:rFonts w:hint="eastAsia" w:ascii="方正仿宋_GBK" w:hAnsi="方正仿宋_GBK" w:eastAsia="方正仿宋_GBK" w:cs="方正仿宋_GBK"/>
          <w:color w:val="auto"/>
          <w:sz w:val="32"/>
          <w:szCs w:val="32"/>
          <w:lang w:val="en-US" w:eastAsia="zh-CN"/>
        </w:rPr>
        <w:t>万元以上</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color w:val="auto"/>
          <w:sz w:val="32"/>
          <w:szCs w:val="32"/>
          <w:lang w:val="en-US" w:eastAsia="zh-CN"/>
        </w:rPr>
        <w:t>万元以下罚款；情节严重的，处</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color w:val="auto"/>
          <w:sz w:val="32"/>
          <w:szCs w:val="32"/>
          <w:lang w:val="en-US" w:eastAsia="zh-CN"/>
        </w:rPr>
        <w:t>万元以上</w:t>
      </w:r>
      <w:r>
        <w:rPr>
          <w:rFonts w:hint="eastAsia" w:ascii="方正仿宋_GBK" w:hAnsi="方正仿宋_GBK" w:eastAsia="方正仿宋_GBK" w:cs="方正仿宋_GBK"/>
          <w:b w:val="0"/>
          <w:bCs w:val="0"/>
          <w:color w:val="auto"/>
          <w:sz w:val="32"/>
          <w:szCs w:val="32"/>
          <w:lang w:val="en-US" w:eastAsia="zh-CN"/>
        </w:rPr>
        <w:t>10</w:t>
      </w:r>
      <w:r>
        <w:rPr>
          <w:rFonts w:hint="eastAsia" w:ascii="方正仿宋_GBK" w:hAnsi="方正仿宋_GBK" w:eastAsia="方正仿宋_GBK" w:cs="方正仿宋_GBK"/>
          <w:color w:val="auto"/>
          <w:sz w:val="32"/>
          <w:szCs w:val="32"/>
          <w:lang w:val="en-US" w:eastAsia="zh-CN"/>
        </w:rPr>
        <w:t>万元以下罚款；造成危害后果的，处</w:t>
      </w:r>
      <w:r>
        <w:rPr>
          <w:rFonts w:hint="eastAsia" w:ascii="方正仿宋_GBK" w:hAnsi="方正仿宋_GBK" w:eastAsia="方正仿宋_GBK" w:cs="方正仿宋_GBK"/>
          <w:b w:val="0"/>
          <w:bCs w:val="0"/>
          <w:color w:val="auto"/>
          <w:sz w:val="32"/>
          <w:szCs w:val="32"/>
          <w:lang w:val="en-US" w:eastAsia="zh-CN"/>
        </w:rPr>
        <w:t>10</w:t>
      </w:r>
      <w:r>
        <w:rPr>
          <w:rFonts w:hint="eastAsia" w:ascii="方正仿宋_GBK" w:hAnsi="方正仿宋_GBK" w:eastAsia="方正仿宋_GBK" w:cs="方正仿宋_GBK"/>
          <w:color w:val="auto"/>
          <w:sz w:val="32"/>
          <w:szCs w:val="32"/>
          <w:lang w:val="en-US" w:eastAsia="zh-CN"/>
        </w:rPr>
        <w:t>万元以上</w:t>
      </w:r>
      <w:r>
        <w:rPr>
          <w:rFonts w:hint="eastAsia" w:ascii="方正仿宋_GBK" w:hAnsi="方正仿宋_GBK" w:eastAsia="方正仿宋_GBK" w:cs="方正仿宋_GBK"/>
          <w:b w:val="0"/>
          <w:bCs w:val="0"/>
          <w:color w:val="auto"/>
          <w:sz w:val="32"/>
          <w:szCs w:val="32"/>
          <w:lang w:val="en-US" w:eastAsia="zh-CN"/>
        </w:rPr>
        <w:t>20</w:t>
      </w:r>
      <w:r>
        <w:rPr>
          <w:rFonts w:hint="eastAsia" w:ascii="方正仿宋_GBK" w:hAnsi="方正仿宋_GBK" w:eastAsia="方正仿宋_GBK" w:cs="方正仿宋_GBK"/>
          <w:color w:val="auto"/>
          <w:sz w:val="32"/>
          <w:szCs w:val="32"/>
          <w:lang w:val="en-US" w:eastAsia="zh-CN"/>
        </w:rPr>
        <w:t>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（一）第三类医疗器械经营企业擅自变更经营场所、经营范围、经营方式、库房地址；</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（二）医疗器械经营许可证有效期届满后，未依法办理延续手续仍继续从事医疗器械经营活动。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b w:val="0"/>
          <w:bCs w:val="0"/>
          <w:color w:val="auto"/>
          <w:kern w:val="0"/>
          <w:sz w:val="32"/>
          <w:szCs w:val="32"/>
          <w:shd w:val="clear" w:fill="FFFFFF"/>
          <w:lang w:val="en-US" w:eastAsia="zh-CN"/>
        </w:rPr>
        <w:t>第四十条</w:t>
      </w:r>
      <w:r>
        <w:rPr>
          <w:rFonts w:hint="eastAsia" w:ascii="方正黑体_GBK" w:hAnsi="方正黑体_GBK" w:eastAsia="方正黑体_GBK" w:cs="方正黑体_GBK"/>
          <w:b w:val="0"/>
          <w:bCs w:val="0"/>
          <w:color w:val="auto"/>
          <w:kern w:val="0"/>
          <w:sz w:val="32"/>
          <w:szCs w:val="32"/>
          <w:shd w:val="clear" w:fill="FFFFFF"/>
          <w:lang w:val="en-US" w:eastAsia="zh-CN"/>
        </w:rPr>
        <w:t xml:space="preserve"> </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color w:val="auto"/>
          <w:sz w:val="32"/>
          <w:szCs w:val="32"/>
          <w:lang w:val="en-US" w:eastAsia="zh-CN"/>
        </w:rPr>
        <w:t>本条是对《医疗器械经营监督管理办法》第六十六条“处5万元以上10万元以下罚款”裁量基准的规定</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color w:val="auto"/>
          <w:sz w:val="32"/>
          <w:szCs w:val="32"/>
          <w:lang w:val="en-US" w:eastAsia="zh-CN"/>
        </w:rPr>
        <w:t>，处5万元以上6.5万以下的罚款：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1.涉案医疗器械风险较低；</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2.擅自变更经营场所、库房地址的，但库房或者经营场所符合医疗器械经营质量管理规范要求的；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3.擅自变更经营范围或者经营方式的销售货值金额为</w:t>
      </w:r>
      <w:r>
        <w:rPr>
          <w:rFonts w:hint="eastAsia" w:ascii="方正仿宋_GBK" w:hAnsi="方正仿宋_GBK" w:eastAsia="方正仿宋_GBK" w:cs="方正仿宋_GBK"/>
          <w:b w:val="0"/>
          <w:bCs w:val="0"/>
          <w:color w:val="auto"/>
          <w:sz w:val="32"/>
          <w:szCs w:val="32"/>
          <w:lang w:val="en-US" w:eastAsia="zh-CN"/>
        </w:rPr>
        <w:t>3000</w:t>
      </w:r>
      <w:r>
        <w:rPr>
          <w:rFonts w:hint="eastAsia" w:ascii="方正仿宋_GBK" w:hAnsi="方正仿宋_GBK" w:eastAsia="方正仿宋_GBK" w:cs="方正仿宋_GBK"/>
          <w:color w:val="auto"/>
          <w:sz w:val="32"/>
          <w:szCs w:val="32"/>
          <w:lang w:val="en-US" w:eastAsia="zh-CN"/>
        </w:rPr>
        <w:t>元以下，且系从具备合法资质的医疗器械注册人、生产经营企业购进。</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处5万元以上6.5万以下的罚款。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color w:val="auto"/>
          <w:sz w:val="32"/>
          <w:szCs w:val="32"/>
          <w:lang w:val="en-US" w:eastAsia="zh-CN"/>
        </w:rPr>
        <w:t>，处8.5万以上10万元以下的罚款：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1.涉案医疗器械为经营重点监管品种目录中的品种；</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2.擅自变更经营场所、库房地址的，且库房或者经营场所不符合医疗器械经营质量管理规范要求的，有关键项目不符合要求或者一般项目中不符合适用项目要求的项目数</w:t>
      </w:r>
      <w:r>
        <w:rPr>
          <w:rFonts w:hint="eastAsia" w:ascii="方正仿宋_GBK" w:hAnsi="方正仿宋_GBK" w:eastAsia="方正仿宋_GBK" w:cs="方正仿宋_GBK"/>
          <w:b w:val="0"/>
          <w:bCs w:val="0"/>
          <w:color w:val="auto"/>
          <w:sz w:val="32"/>
          <w:szCs w:val="32"/>
          <w:lang w:val="en-US" w:eastAsia="zh-CN"/>
        </w:rPr>
        <w:t>&gt;</w:t>
      </w:r>
      <w:r>
        <w:rPr>
          <w:rFonts w:hint="eastAsia" w:ascii="方正仿宋_GBK" w:hAnsi="方正仿宋_GBK" w:eastAsia="方正仿宋_GBK" w:cs="方正仿宋_GBK"/>
          <w:b w:val="0"/>
          <w:bCs w:val="0"/>
          <w:color w:val="auto"/>
          <w:sz w:val="32"/>
          <w:szCs w:val="32"/>
          <w:lang w:val="en-US" w:eastAsia="zh-CN"/>
        </w:rPr>
        <w:t>10%；</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3.擅自变更经营范围或者经营方式的销售货值金额为1万元以上；</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color w:val="auto"/>
          <w:kern w:val="0"/>
          <w:sz w:val="32"/>
          <w:szCs w:val="32"/>
          <w:shd w:val="clear" w:color="auto" w:fill="FFFFFF"/>
          <w:lang w:val="en-US" w:eastAsia="zh-CN"/>
        </w:rPr>
        <w:t>4.</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处8.5万以上10万元以下的罚款。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处6.5万元以上8.5万元以下的罚款。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见第三十九条关联法条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b w:val="0"/>
          <w:bCs w:val="0"/>
          <w:color w:val="auto"/>
          <w:kern w:val="0"/>
          <w:sz w:val="32"/>
          <w:szCs w:val="32"/>
          <w:shd w:val="clear" w:fill="FFFFFF"/>
          <w:lang w:val="en-US" w:eastAsia="zh-CN"/>
        </w:rPr>
        <w:t>第四十一条</w:t>
      </w:r>
      <w:r>
        <w:rPr>
          <w:rFonts w:hint="eastAsia" w:ascii="方正黑体_GBK" w:hAnsi="方正黑体_GBK" w:eastAsia="方正黑体_GBK" w:cs="方正黑体_GBK"/>
          <w:b w:val="0"/>
          <w:bCs w:val="0"/>
          <w:color w:val="auto"/>
          <w:kern w:val="0"/>
          <w:sz w:val="32"/>
          <w:szCs w:val="32"/>
          <w:shd w:val="clear" w:fill="FFFFFF"/>
          <w:lang w:val="en-US" w:eastAsia="zh-CN"/>
        </w:rPr>
        <w:t xml:space="preserve"> </w:t>
      </w:r>
      <w:r>
        <w:rPr>
          <w:rFonts w:hint="eastAsia" w:ascii="方正仿宋_GBK" w:hAnsi="方正仿宋_GBK" w:eastAsia="方正仿宋_GBK" w:cs="方正仿宋_GBK"/>
          <w:color w:val="auto"/>
          <w:sz w:val="32"/>
          <w:szCs w:val="32"/>
          <w:lang w:val="en-US" w:eastAsia="zh-CN"/>
        </w:rPr>
        <w:t xml:space="preserve"> 本条是对《医疗器械经营监督管理办法》第六十六条“处10万元以上20万元以下罚款”裁量基准的规定</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（一）采取措施，主动消除或者减轻违法行为危害后果的，处10万元以上13万以下的罚款。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（二）主动配合调查处理的，处13万元以上17万元以下的罚款。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（三）不采取措施消除或者减轻违法行为危害后果且拒不配合调查处理的，处17万元以上20万元以下的罚款。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见第三十九条关联法条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b w:val="0"/>
          <w:bCs w:val="0"/>
          <w:color w:val="auto"/>
          <w:kern w:val="0"/>
          <w:sz w:val="32"/>
          <w:szCs w:val="32"/>
          <w:shd w:val="clear" w:fill="FFFFFF"/>
          <w:lang w:val="en-US" w:eastAsia="zh-CN"/>
        </w:rPr>
        <w:t>第四十二条</w:t>
      </w:r>
      <w:r>
        <w:rPr>
          <w:rFonts w:hint="eastAsia" w:ascii="方正黑体_GBK" w:hAnsi="方正黑体_GBK" w:eastAsia="方正黑体_GBK" w:cs="方正黑体_GBK"/>
          <w:b w:val="0"/>
          <w:bCs w:val="0"/>
          <w:color w:val="auto"/>
          <w:kern w:val="0"/>
          <w:sz w:val="32"/>
          <w:szCs w:val="32"/>
          <w:shd w:val="clear" w:fill="FFFFFF"/>
          <w:lang w:val="en-US" w:eastAsia="zh-CN"/>
        </w:rPr>
        <w:t xml:space="preserve"> </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color w:val="auto"/>
          <w:sz w:val="32"/>
          <w:szCs w:val="32"/>
          <w:lang w:val="en-US" w:eastAsia="zh-CN"/>
        </w:rPr>
        <w:t>本条是对《医疗器械经营监督管理办法》第六十八条“处1万元以上5万元以下罚款”裁量基准的规定</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处1万元以上2.2万以下的罚款：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1.涉及医疗器械风险较低；</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2.医疗器械经营企业建立质量管理自查制度，按照医疗器械经营质量管理规范要求进行自查，但未按时提交。</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3.为其他医疗器械生产经营企业专门提供贮存、运输服务的，符合《医疗器械经营监督管理办法》第三十五条的要求，仅未签订书面协议的。</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处1万元以上2.2万以下的罚款。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color w:val="auto"/>
          <w:sz w:val="32"/>
          <w:szCs w:val="32"/>
          <w:lang w:val="en-US" w:eastAsia="zh-CN"/>
        </w:rPr>
        <w:t>，处 3.8万以上5万元以下罚款：</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jc w:val="both"/>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1.涉及医疗器械为经营重点监管品种目录中的品种；</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jc w:val="both"/>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2.医疗器械经营企业建立质量管理自查制度，提交虚假自查报告的；</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jc w:val="both"/>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3.为其他医疗器械生产经营企业专门提供贮存、运输服务的，未签订书面协议的且不符合《医疗器械经营监督管理办法》第三十五条的要求达到两项以上；</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jc w:val="both"/>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jc w:val="both"/>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 3.8万以上5万元以下罚款。</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jc w:val="both"/>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处2.2万元以上3.8万元以下的罚款。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《医疗器械经营监督管理办法》第六十八条　医疗器械经营企业未按照要求提交质量管理体系年度自查报告，或者违反本办法规定为其他医疗器械生产经营企业专门提供贮存、运输服务的，由药品监督管理部门责令限期改正；拒不改正的，处1万元以上5万元以下罚款；情节严重的，处5万元以上10万元以下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b w:val="0"/>
          <w:bCs w:val="0"/>
          <w:color w:val="auto"/>
          <w:kern w:val="0"/>
          <w:sz w:val="32"/>
          <w:szCs w:val="32"/>
          <w:shd w:val="clear" w:fill="FFFFFF"/>
          <w:lang w:val="en-US" w:eastAsia="zh-CN"/>
        </w:rPr>
        <w:t>第四十三条</w:t>
      </w:r>
      <w:r>
        <w:rPr>
          <w:rFonts w:hint="eastAsia" w:ascii="方正黑体_GBK" w:hAnsi="方正黑体_GBK" w:eastAsia="方正黑体_GBK" w:cs="方正黑体_GBK"/>
          <w:b w:val="0"/>
          <w:bCs w:val="0"/>
          <w:color w:val="auto"/>
          <w:kern w:val="0"/>
          <w:sz w:val="32"/>
          <w:szCs w:val="32"/>
          <w:shd w:val="clear" w:fill="FFFFFF"/>
          <w:lang w:val="en-US" w:eastAsia="zh-CN"/>
        </w:rPr>
        <w:t xml:space="preserve"> </w:t>
      </w:r>
      <w:r>
        <w:rPr>
          <w:rFonts w:hint="eastAsia" w:ascii="方正仿宋_GBK" w:hAnsi="方正仿宋_GBK" w:eastAsia="方正仿宋_GBK" w:cs="方正仿宋_GBK"/>
          <w:color w:val="auto"/>
          <w:sz w:val="32"/>
          <w:szCs w:val="32"/>
          <w:lang w:val="en-US" w:eastAsia="zh-CN"/>
        </w:rPr>
        <w:t xml:space="preserve"> 本条是对《医疗器械经营监督管理办法》第六十八条“处5万元以上10万元以下罚款”裁量基准的规定</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（本条不适用减轻行政处罚）</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处5万元以上6.5万以下的罚款：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1.涉及医疗器械风险较低；</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2.医疗器械经营企业建立质量管理自查制度，按照医疗器械经营质量管理规范要求进行自查，但未按时提交；</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3.为其他医疗器械生产经营企业专门提供贮存、运输服务的，符合《医疗器械经营监督管理办法》第三十五条的要求，仅未签订书面协议的。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处5万元以上6.5万以下的罚款。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color w:val="auto"/>
          <w:sz w:val="32"/>
          <w:szCs w:val="32"/>
          <w:lang w:val="en-US" w:eastAsia="zh-CN"/>
        </w:rPr>
        <w:t>，处3.8万元以上5万元以下的罚款：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1.涉及医疗器械为经营重点监管品种目录中的品种；</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2.医疗器械经营企业建立质量管理自查制度，提交虚假自查报告；</w:t>
      </w:r>
    </w:p>
    <w:p>
      <w:pPr>
        <w:keepNext w:val="0"/>
        <w:keepLines w:val="0"/>
        <w:pageBreakBefore w:val="0"/>
        <w:numPr>
          <w:ilvl w:val="0"/>
          <w:numId w:val="0"/>
        </w:numPr>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3.为其他医疗器械生产经营企业专门提供贮存、运输服务的，未签订书面协议的且不符合《医疗器械经营监督管理办法》第三十五条的要求达到两项以上；</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 3.8万元以上5万元以下的罚款。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处6.5万元以上8.5万元以下的罚款。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见第四十二条关联法条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b w:val="0"/>
          <w:bCs w:val="0"/>
          <w:color w:val="auto"/>
          <w:kern w:val="0"/>
          <w:sz w:val="32"/>
          <w:szCs w:val="32"/>
          <w:shd w:val="clear" w:fill="FFFFFF"/>
          <w:lang w:val="en-US" w:eastAsia="zh-CN"/>
        </w:rPr>
        <w:t>第四十四条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lang w:val="en-US" w:eastAsia="zh-CN"/>
        </w:rPr>
        <w:t>本条是对《医疗器械经营监督管理办法》第六十九条“处5000元以上3万元以下罚款”裁量基准的规定</w:t>
      </w:r>
      <w:r>
        <w:rPr>
          <w:rFonts w:hint="eastAsia" w:ascii="方正仿宋_GBK" w:hAnsi="方正仿宋_GBK" w:eastAsia="方正仿宋_GBK" w:cs="方正仿宋_GBK"/>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（本条不适用减轻行政处罚</w:t>
      </w:r>
      <w:r>
        <w:rPr>
          <w:rFonts w:hint="eastAsia" w:ascii="方正仿宋_GBK" w:hAnsi="方正仿宋_GBK" w:eastAsia="方正仿宋_GBK" w:cs="方正仿宋_GBK"/>
          <w:color w:val="auto"/>
          <w:sz w:val="32"/>
          <w:szCs w:val="32"/>
          <w:lang w:val="en-US"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color w:val="auto"/>
          <w:kern w:val="0"/>
          <w:sz w:val="32"/>
          <w:szCs w:val="32"/>
          <w:shd w:val="clear" w:color="auto" w:fill="FFFFFF"/>
        </w:rPr>
        <w:t>，</w:t>
      </w:r>
      <w:r>
        <w:rPr>
          <w:rFonts w:hint="eastAsia" w:ascii="方正仿宋_GBK" w:hAnsi="方正仿宋_GBK" w:eastAsia="方正仿宋_GBK" w:cs="方正仿宋_GBK"/>
          <w:color w:val="auto"/>
          <w:kern w:val="0"/>
          <w:sz w:val="32"/>
          <w:szCs w:val="32"/>
          <w:shd w:val="clear" w:color="auto" w:fill="FFFFFF"/>
          <w:lang w:val="en-US" w:eastAsia="zh-CN"/>
        </w:rPr>
        <w:t>应当</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处5000元以上1.3万元以下的罚款。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1.第三类医疗器械经营企业未按照规定办理登记事项变更的涉及一个需登记变更的。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八</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九</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val="en-US" w:eastAsia="zh-CN"/>
        </w:rPr>
        <w:t>可以</w:t>
      </w:r>
      <w:r>
        <w:rPr>
          <w:rFonts w:hint="eastAsia" w:ascii="方正仿宋_GBK" w:hAnsi="方正仿宋_GBK" w:eastAsia="方正仿宋_GBK" w:cs="方正仿宋_GBK"/>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处5000元以上1.3万元以下的罚款。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color w:val="auto"/>
          <w:sz w:val="32"/>
          <w:szCs w:val="32"/>
          <w:lang w:val="en-US" w:eastAsia="zh-CN"/>
        </w:rPr>
        <w:t>，处2.3万以上3万元以下的罚款：</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1.第三类医疗器械经营企业未按照本办法规定办</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理登记事项变更的涉及三个需登记变更的；</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sz w:val="32"/>
          <w:szCs w:val="32"/>
          <w:lang w:eastAsia="zh-CN"/>
        </w:rPr>
        <w:t>符合</w:t>
      </w:r>
      <w:r>
        <w:rPr>
          <w:rFonts w:hint="eastAsia" w:ascii="方正仿宋_GBK" w:hAnsi="方正仿宋_GBK" w:eastAsia="方正仿宋_GBK" w:cs="方正仿宋_GBK"/>
          <w:color w:val="auto"/>
          <w:sz w:val="32"/>
          <w:szCs w:val="32"/>
        </w:rPr>
        <w:t>本基准第</w:t>
      </w:r>
      <w:r>
        <w:rPr>
          <w:rFonts w:hint="eastAsia" w:ascii="方正仿宋_GBK" w:hAnsi="方正仿宋_GBK" w:eastAsia="方正仿宋_GBK" w:cs="方正仿宋_GBK"/>
          <w:color w:val="auto"/>
          <w:sz w:val="32"/>
          <w:szCs w:val="32"/>
          <w:lang w:val="en-US" w:eastAsia="zh-CN"/>
        </w:rPr>
        <w:t>五十一</w:t>
      </w:r>
      <w:r>
        <w:rPr>
          <w:rFonts w:hint="eastAsia" w:ascii="方正仿宋_GBK" w:hAnsi="方正仿宋_GBK" w:eastAsia="方正仿宋_GBK" w:cs="方正仿宋_GBK"/>
          <w:color w:val="auto"/>
          <w:sz w:val="32"/>
          <w:szCs w:val="32"/>
        </w:rPr>
        <w:t>条</w:t>
      </w:r>
      <w:r>
        <w:rPr>
          <w:rFonts w:hint="eastAsia" w:ascii="方正仿宋_GBK" w:hAnsi="方正仿宋_GBK" w:eastAsia="方正仿宋_GBK" w:cs="方正仿宋_GBK"/>
          <w:color w:val="auto"/>
          <w:sz w:val="32"/>
          <w:szCs w:val="32"/>
          <w:lang w:eastAsia="zh-CN"/>
        </w:rPr>
        <w:t>规定的</w:t>
      </w:r>
      <w:r>
        <w:rPr>
          <w:rFonts w:hint="eastAsia" w:ascii="方正仿宋_GBK" w:hAnsi="方正仿宋_GBK" w:eastAsia="方正仿宋_GBK" w:cs="方正仿宋_GBK"/>
          <w:color w:val="auto"/>
          <w:sz w:val="32"/>
          <w:szCs w:val="32"/>
        </w:rPr>
        <w:t>情形</w:t>
      </w:r>
      <w:r>
        <w:rPr>
          <w:rFonts w:hint="eastAsia" w:ascii="方正仿宋_GBK" w:hAnsi="方正仿宋_GBK" w:eastAsia="方正仿宋_GBK" w:cs="方正仿宋_GBK"/>
          <w:color w:val="auto"/>
          <w:sz w:val="32"/>
          <w:szCs w:val="32"/>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六</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color w:val="auto"/>
          <w:kern w:val="0"/>
          <w:sz w:val="32"/>
          <w:szCs w:val="32"/>
          <w:shd w:val="clear" w:color="auto" w:fill="FFFFFF"/>
        </w:rPr>
        <w:t>符合</w:t>
      </w:r>
      <w:r>
        <w:rPr>
          <w:rFonts w:hint="eastAsia" w:ascii="方正仿宋_GBK" w:hAnsi="方正仿宋_GBK" w:eastAsia="方正仿宋_GBK" w:cs="方正仿宋_GBK"/>
          <w:color w:val="auto"/>
          <w:kern w:val="0"/>
          <w:sz w:val="32"/>
          <w:szCs w:val="32"/>
          <w:shd w:val="clear" w:color="auto" w:fill="FFFFFF"/>
          <w:lang w:eastAsia="zh-CN"/>
        </w:rPr>
        <w:t>适用规则</w:t>
      </w:r>
      <w:r>
        <w:rPr>
          <w:rFonts w:hint="eastAsia" w:ascii="方正仿宋_GBK" w:hAnsi="方正仿宋_GBK" w:eastAsia="方正仿宋_GBK" w:cs="方正仿宋_GBK"/>
          <w:color w:val="auto"/>
          <w:kern w:val="0"/>
          <w:sz w:val="32"/>
          <w:szCs w:val="32"/>
          <w:shd w:val="clear" w:color="auto" w:fill="FFFFFF"/>
        </w:rPr>
        <w:t>第</w:t>
      </w:r>
      <w:r>
        <w:rPr>
          <w:rFonts w:hint="eastAsia" w:ascii="方正仿宋_GBK" w:hAnsi="方正仿宋_GBK" w:eastAsia="方正仿宋_GBK" w:cs="方正仿宋_GBK"/>
          <w:color w:val="auto"/>
          <w:kern w:val="0"/>
          <w:sz w:val="32"/>
          <w:szCs w:val="32"/>
          <w:shd w:val="clear" w:color="auto" w:fill="FFFFFF"/>
          <w:lang w:val="en-US" w:eastAsia="zh-CN"/>
        </w:rPr>
        <w:t>七</w:t>
      </w:r>
      <w:r>
        <w:rPr>
          <w:rFonts w:hint="eastAsia" w:ascii="方正仿宋_GBK" w:hAnsi="方正仿宋_GBK" w:eastAsia="方正仿宋_GBK" w:cs="方正仿宋_GBK"/>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color w:val="auto"/>
          <w:sz w:val="32"/>
          <w:szCs w:val="32"/>
          <w:lang w:val="en-US" w:eastAsia="zh-CN"/>
        </w:rPr>
        <w:t>，处2.3万以上3万元以下的罚款</w:t>
      </w:r>
      <w:r>
        <w:rPr>
          <w:rFonts w:hint="eastAsia" w:ascii="方正仿宋_GBK" w:hAnsi="方正仿宋_GBK" w:eastAsia="方正仿宋_GBK" w:cs="方正仿宋_GBK"/>
          <w:color w:val="auto"/>
          <w:sz w:val="32"/>
          <w:szCs w:val="32"/>
          <w:lang w:val="en-US"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color w:val="auto"/>
          <w:sz w:val="32"/>
          <w:szCs w:val="32"/>
          <w:lang w:val="en-US" w:eastAsia="zh-CN"/>
        </w:rPr>
        <w:t>处1.3万元以上2.3万元以下的罚款。</w:t>
      </w:r>
    </w:p>
    <w:p>
      <w:pPr>
        <w:keepNext w:val="0"/>
        <w:keepLines w:val="0"/>
        <w:pageBreakBefore w:val="0"/>
        <w:kinsoku/>
        <w:wordWrap/>
        <w:overflowPunct/>
        <w:topLinePunct w:val="0"/>
        <w:bidi w:val="0"/>
        <w:adjustRightInd w:val="0"/>
        <w:snapToGrid w:val="0"/>
        <w:spacing w:line="590" w:lineRule="atLeast"/>
        <w:ind w:firstLine="643" w:firstLineChars="200"/>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《医疗器械经营监督管理办法》第六十九条　第三类医疗器械经营企业未按照本办法规定办理企业名称、法定代表人、企业负责人变更的，由药品监督管理部门责令限期改正；拒不改正的，处5000元以上3万元以下罚款。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黑体_GBK" w:hAnsi="方正黑体_GBK" w:eastAsia="方正黑体_GBK" w:cs="方正黑体_GBK"/>
          <w:color w:val="auto"/>
          <w:kern w:val="0"/>
          <w:sz w:val="32"/>
          <w:szCs w:val="32"/>
          <w:shd w:val="clear" w:fill="FFFFFF"/>
        </w:rPr>
        <w:t>第</w:t>
      </w:r>
      <w:r>
        <w:rPr>
          <w:rFonts w:hint="eastAsia" w:ascii="方正黑体_GBK" w:hAnsi="方正黑体_GBK" w:eastAsia="方正黑体_GBK" w:cs="方正黑体_GBK"/>
          <w:color w:val="auto"/>
          <w:kern w:val="0"/>
          <w:sz w:val="32"/>
          <w:szCs w:val="32"/>
          <w:shd w:val="clear" w:fill="FFFFFF"/>
          <w:lang w:val="en-US" w:eastAsia="zh-CN"/>
        </w:rPr>
        <w:t>四</w:t>
      </w:r>
      <w:r>
        <w:rPr>
          <w:rFonts w:hint="eastAsia" w:ascii="方正黑体_GBK" w:hAnsi="方正黑体_GBK" w:eastAsia="方正黑体_GBK" w:cs="方正黑体_GBK"/>
          <w:color w:val="auto"/>
          <w:kern w:val="0"/>
          <w:sz w:val="32"/>
          <w:szCs w:val="32"/>
          <w:shd w:val="clear" w:fill="FFFFFF"/>
        </w:rPr>
        <w:t>十</w:t>
      </w:r>
      <w:r>
        <w:rPr>
          <w:rFonts w:hint="eastAsia" w:ascii="方正黑体_GBK" w:hAnsi="方正黑体_GBK" w:eastAsia="方正黑体_GBK" w:cs="方正黑体_GBK"/>
          <w:color w:val="auto"/>
          <w:kern w:val="0"/>
          <w:sz w:val="32"/>
          <w:szCs w:val="32"/>
          <w:shd w:val="clear" w:fill="FFFFFF"/>
          <w:lang w:val="en-US" w:eastAsia="zh-CN"/>
        </w:rPr>
        <w:t>五</w:t>
      </w:r>
      <w:r>
        <w:rPr>
          <w:rFonts w:hint="eastAsia" w:ascii="方正黑体_GBK" w:hAnsi="方正黑体_GBK" w:eastAsia="方正黑体_GBK" w:cs="方正黑体_GBK"/>
          <w:color w:val="auto"/>
          <w:kern w:val="0"/>
          <w:sz w:val="32"/>
          <w:szCs w:val="32"/>
          <w:shd w:val="clear" w:fill="FFFFFF"/>
        </w:rPr>
        <w:t>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kern w:val="0"/>
          <w:sz w:val="32"/>
          <w:szCs w:val="32"/>
          <w:shd w:val="clear" w:color="auto" w:fill="FFFFFF"/>
        </w:rPr>
        <w:t>本裁量基准中“以上”“以下”的含义如下：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（一）减轻处罚的“以下”不含本数；</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kern w:val="0"/>
          <w:sz w:val="32"/>
          <w:szCs w:val="32"/>
          <w:shd w:val="clear" w:color="auto" w:fill="FFFFFF"/>
        </w:rPr>
      </w:pPr>
      <w:r>
        <w:rPr>
          <w:rFonts w:hint="eastAsia" w:ascii="方正仿宋_GBK" w:hAnsi="方正仿宋_GBK" w:eastAsia="方正仿宋_GBK" w:cs="方正仿宋_GBK"/>
          <w:color w:val="auto"/>
          <w:kern w:val="0"/>
          <w:sz w:val="32"/>
          <w:szCs w:val="32"/>
          <w:shd w:val="clear" w:color="auto" w:fill="FFFFFF"/>
        </w:rPr>
        <w:t>（二）从轻处罚的“以上”“以下”均含本数；</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color w:val="auto"/>
          <w:kern w:val="0"/>
          <w:sz w:val="32"/>
          <w:szCs w:val="32"/>
          <w:shd w:val="clear" w:color="auto" w:fill="FFFFFF"/>
          <w:lang w:eastAsia="zh-CN"/>
        </w:rPr>
      </w:pPr>
      <w:r>
        <w:rPr>
          <w:rFonts w:hint="eastAsia" w:ascii="方正仿宋_GBK" w:hAnsi="方正仿宋_GBK" w:eastAsia="方正仿宋_GBK" w:cs="方正仿宋_GBK"/>
          <w:color w:val="auto"/>
          <w:kern w:val="0"/>
          <w:sz w:val="32"/>
          <w:szCs w:val="32"/>
          <w:shd w:val="clear" w:color="auto" w:fill="FFFFFF"/>
        </w:rPr>
        <w:t>（三）一般处罚的“以上”“以下”均不含本数</w:t>
      </w:r>
      <w:r>
        <w:rPr>
          <w:rFonts w:hint="eastAsia" w:ascii="方正仿宋_GBK" w:hAnsi="方正仿宋_GBK" w:eastAsia="方正仿宋_GBK" w:cs="方正仿宋_GBK"/>
          <w:color w:val="auto"/>
          <w:kern w:val="0"/>
          <w:sz w:val="32"/>
          <w:szCs w:val="32"/>
          <w:shd w:val="clear" w:color="auto" w:fill="FFFFFF"/>
          <w:lang w:eastAsia="zh-CN"/>
        </w:rPr>
        <w:t>；</w:t>
      </w:r>
    </w:p>
    <w:p>
      <w:pPr>
        <w:keepNext w:val="0"/>
        <w:keepLines w:val="0"/>
        <w:pageBreakBefore w:val="0"/>
        <w:kinsoku/>
        <w:wordWrap/>
        <w:overflowPunct/>
        <w:topLinePunct w:val="0"/>
        <w:bidi w:val="0"/>
        <w:adjustRightInd w:val="0"/>
        <w:snapToGrid w:val="0"/>
        <w:spacing w:line="590" w:lineRule="atLeast"/>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lang w:val="en-US" w:eastAsia="zh-CN"/>
        </w:rPr>
        <w:t>四</w:t>
      </w:r>
      <w:r>
        <w:rPr>
          <w:rFonts w:hint="eastAsia" w:ascii="方正仿宋_GBK" w:hAnsi="方正仿宋_GBK" w:eastAsia="方正仿宋_GBK" w:cs="方正仿宋_GBK"/>
          <w:color w:val="auto"/>
          <w:kern w:val="0"/>
          <w:sz w:val="32"/>
          <w:szCs w:val="32"/>
          <w:shd w:val="clear" w:color="auto" w:fill="FFFFFF"/>
          <w:lang w:eastAsia="zh-CN"/>
        </w:rPr>
        <w:t>）</w:t>
      </w:r>
      <w:r>
        <w:rPr>
          <w:rFonts w:hint="eastAsia" w:ascii="方正仿宋_GBK" w:hAnsi="方正仿宋_GBK" w:eastAsia="方正仿宋_GBK" w:cs="方正仿宋_GBK"/>
          <w:color w:val="auto"/>
          <w:kern w:val="0"/>
          <w:sz w:val="32"/>
          <w:szCs w:val="32"/>
          <w:shd w:val="clear" w:color="auto" w:fill="FFFFFF"/>
        </w:rPr>
        <w:t>从重处罚的“以上”“以下”均含本数。</w:t>
      </w:r>
    </w:p>
    <w:sectPr>
      <w:footerReference r:id="rId3" w:type="default"/>
      <w:pgSz w:w="11906" w:h="16838"/>
      <w:pgMar w:top="1814" w:right="1531" w:bottom="1984" w:left="1531" w:header="720"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C6B2FF19-87CE-4443-B0AB-6C4E851CA844}"/>
  </w:font>
  <w:font w:name="方正仿宋_GBK">
    <w:panose1 w:val="03000509000000000000"/>
    <w:charset w:val="86"/>
    <w:family w:val="script"/>
    <w:pitch w:val="default"/>
    <w:sig w:usb0="00000001" w:usb1="080E0000" w:usb2="00000000" w:usb3="00000000" w:csb0="00040000" w:csb1="00000000"/>
    <w:embedRegular r:id="rId2" w:fontKey="{CA7C546D-5AB0-4F5F-AAB7-61CD80605F35}"/>
  </w:font>
  <w:font w:name="方正小标宋_GBK">
    <w:panose1 w:val="03000509000000000000"/>
    <w:charset w:val="86"/>
    <w:family w:val="auto"/>
    <w:pitch w:val="default"/>
    <w:sig w:usb0="00000001" w:usb1="080E0000" w:usb2="00000000" w:usb3="00000000" w:csb0="00040000" w:csb1="00000000"/>
    <w:embedRegular r:id="rId3" w:fontKey="{AD77FF61-FC80-4038-8AD5-56DB6C05A8B2}"/>
  </w:font>
  <w:font w:name="方正楷体_GBK">
    <w:panose1 w:val="03000509000000000000"/>
    <w:charset w:val="86"/>
    <w:family w:val="auto"/>
    <w:pitch w:val="default"/>
    <w:sig w:usb0="00000001" w:usb1="080E0000" w:usb2="00000000" w:usb3="00000000" w:csb0="00040000" w:csb1="00000000"/>
    <w:embedRegular r:id="rId4" w:fontKey="{55E3A872-9821-4422-BDAA-7EC68ACE1D0F}"/>
  </w:font>
  <w:font w:name="方正黑体_GBK">
    <w:panose1 w:val="03000509000000000000"/>
    <w:charset w:val="86"/>
    <w:family w:val="auto"/>
    <w:pitch w:val="default"/>
    <w:sig w:usb0="00000001" w:usb1="080E0000" w:usb2="00000000" w:usb3="00000000" w:csb0="00040000" w:csb1="00000000"/>
    <w:embedRegular r:id="rId5" w:fontKey="{11D644DF-875B-4BA0-A9D5-8D23165E6D48}"/>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7A115F"/>
    <w:multiLevelType w:val="singleLevel"/>
    <w:tmpl w:val="627A115F"/>
    <w:lvl w:ilvl="0" w:tentative="0">
      <w:start w:val="1"/>
      <w:numFmt w:val="decimal"/>
      <w:suff w:val="nothing"/>
      <w:lvlText w:val="%1."/>
      <w:lvlJc w:val="left"/>
    </w:lvl>
  </w:abstractNum>
  <w:abstractNum w:abstractNumId="1">
    <w:nsid w:val="627A1945"/>
    <w:multiLevelType w:val="singleLevel"/>
    <w:tmpl w:val="627A1945"/>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yZWNhY2Q2MmViMWJiOTZlYmNkZGNhYTdkOWE5NWUifQ=="/>
  </w:docVars>
  <w:rsids>
    <w:rsidRoot w:val="00000000"/>
    <w:rsid w:val="004E0863"/>
    <w:rsid w:val="0284056C"/>
    <w:rsid w:val="029A1B3E"/>
    <w:rsid w:val="02B26E88"/>
    <w:rsid w:val="03653EFA"/>
    <w:rsid w:val="04706663"/>
    <w:rsid w:val="056F1060"/>
    <w:rsid w:val="059F675C"/>
    <w:rsid w:val="068C10EC"/>
    <w:rsid w:val="07866B35"/>
    <w:rsid w:val="079C1EB4"/>
    <w:rsid w:val="08B576D2"/>
    <w:rsid w:val="0A3C54E3"/>
    <w:rsid w:val="0B9E269F"/>
    <w:rsid w:val="0BA37CB5"/>
    <w:rsid w:val="0D093B48"/>
    <w:rsid w:val="0F895414"/>
    <w:rsid w:val="12E50BB3"/>
    <w:rsid w:val="13542412"/>
    <w:rsid w:val="13B16CE7"/>
    <w:rsid w:val="1598015F"/>
    <w:rsid w:val="15F1786F"/>
    <w:rsid w:val="16F5338F"/>
    <w:rsid w:val="17654071"/>
    <w:rsid w:val="192A5572"/>
    <w:rsid w:val="19EF056A"/>
    <w:rsid w:val="1A18186E"/>
    <w:rsid w:val="1A5A3C35"/>
    <w:rsid w:val="1B6034CD"/>
    <w:rsid w:val="1EE11583"/>
    <w:rsid w:val="1F182311"/>
    <w:rsid w:val="1F396DAF"/>
    <w:rsid w:val="20305B14"/>
    <w:rsid w:val="219A0DBB"/>
    <w:rsid w:val="2329689A"/>
    <w:rsid w:val="233A54C9"/>
    <w:rsid w:val="233B65CE"/>
    <w:rsid w:val="247E6772"/>
    <w:rsid w:val="254A0D4A"/>
    <w:rsid w:val="26025181"/>
    <w:rsid w:val="27D02DF9"/>
    <w:rsid w:val="29341AF5"/>
    <w:rsid w:val="2C416A03"/>
    <w:rsid w:val="2E22746E"/>
    <w:rsid w:val="2E976DAE"/>
    <w:rsid w:val="2EB45BB2"/>
    <w:rsid w:val="2F8A246F"/>
    <w:rsid w:val="34761214"/>
    <w:rsid w:val="35466E38"/>
    <w:rsid w:val="35494B7A"/>
    <w:rsid w:val="390C0398"/>
    <w:rsid w:val="39DE7F87"/>
    <w:rsid w:val="3AC17404"/>
    <w:rsid w:val="3AE96BE3"/>
    <w:rsid w:val="3B2C2F74"/>
    <w:rsid w:val="3B424545"/>
    <w:rsid w:val="3D431383"/>
    <w:rsid w:val="3D4A76E1"/>
    <w:rsid w:val="3D7B5296"/>
    <w:rsid w:val="3DE55C0E"/>
    <w:rsid w:val="3DFD29A6"/>
    <w:rsid w:val="404448BC"/>
    <w:rsid w:val="412C782A"/>
    <w:rsid w:val="412E1BA2"/>
    <w:rsid w:val="42310E70"/>
    <w:rsid w:val="443D2637"/>
    <w:rsid w:val="453F38A4"/>
    <w:rsid w:val="45CA13BF"/>
    <w:rsid w:val="46366A55"/>
    <w:rsid w:val="471A6376"/>
    <w:rsid w:val="47670657"/>
    <w:rsid w:val="47775577"/>
    <w:rsid w:val="47E0311C"/>
    <w:rsid w:val="48EC789E"/>
    <w:rsid w:val="4A657908"/>
    <w:rsid w:val="4ABD5996"/>
    <w:rsid w:val="4CFB27A6"/>
    <w:rsid w:val="4D626381"/>
    <w:rsid w:val="4F9B5F70"/>
    <w:rsid w:val="500A5B6C"/>
    <w:rsid w:val="536A2433"/>
    <w:rsid w:val="539574B0"/>
    <w:rsid w:val="565A053D"/>
    <w:rsid w:val="59CA390E"/>
    <w:rsid w:val="5B296730"/>
    <w:rsid w:val="5BC14BBB"/>
    <w:rsid w:val="5BFB1E7B"/>
    <w:rsid w:val="5C2A6C04"/>
    <w:rsid w:val="5D02548B"/>
    <w:rsid w:val="5E6006BB"/>
    <w:rsid w:val="5E653F23"/>
    <w:rsid w:val="5FEB66AA"/>
    <w:rsid w:val="639808F7"/>
    <w:rsid w:val="65D8147F"/>
    <w:rsid w:val="6A1F767C"/>
    <w:rsid w:val="6AD06BC8"/>
    <w:rsid w:val="6C044D7B"/>
    <w:rsid w:val="6C9C1458"/>
    <w:rsid w:val="6E8201DA"/>
    <w:rsid w:val="6E9A5523"/>
    <w:rsid w:val="6EC4035A"/>
    <w:rsid w:val="711C66C3"/>
    <w:rsid w:val="714F4CEB"/>
    <w:rsid w:val="716562BC"/>
    <w:rsid w:val="71FD64F5"/>
    <w:rsid w:val="76685F07"/>
    <w:rsid w:val="78D80A0D"/>
    <w:rsid w:val="7C2A25DC"/>
    <w:rsid w:val="7CC320E9"/>
    <w:rsid w:val="7CD42548"/>
    <w:rsid w:val="7E9957F7"/>
    <w:rsid w:val="7EB048EF"/>
    <w:rsid w:val="7EBA7817"/>
    <w:rsid w:val="7EF31C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56</Pages>
  <Words>25347</Words>
  <Characters>26302</Characters>
  <Lines>0</Lines>
  <Paragraphs>0</Paragraphs>
  <TotalTime>0</TotalTime>
  <ScaleCrop>false</ScaleCrop>
  <LinksUpToDate>false</LinksUpToDate>
  <CharactersWithSpaces>26488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2023-09-16T06:18:00Z</dcterms:created>
  <dc:creator>Administrator</dc:creator>
  <cp:lastModifiedBy>博鸿</cp:lastModifiedBy>
  <dcterms:modified xsi:type="dcterms:W3CDTF">2023-11-10T08:53:44Z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48B0CE15661B4C2A8892D10B8E8CEA08_12</vt:lpwstr>
  </property>
</Properties>
</file>