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</w:rPr>
        <w:t>2</w:t>
      </w:r>
      <w:bookmarkStart w:id="0" w:name="_GoBack"/>
      <w:bookmarkEnd w:id="0"/>
    </w:p>
    <w:p>
      <w:pPr>
        <w:widowControl/>
        <w:spacing w:line="60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受理前沟通咨询渠道</w:t>
      </w:r>
    </w:p>
    <w:p>
      <w:pPr>
        <w:spacing w:line="590" w:lineRule="exact"/>
        <w:ind w:firstLine="640" w:firstLineChars="200"/>
        <w:rPr>
          <w:rFonts w:eastAsia="方正仿宋_GBK"/>
          <w:sz w:val="32"/>
          <w:szCs w:val="32"/>
        </w:rPr>
      </w:pPr>
    </w:p>
    <w:p>
      <w:pPr>
        <w:spacing w:line="590" w:lineRule="exact"/>
        <w:ind w:firstLine="640" w:firstLineChars="200"/>
        <w:rPr>
          <w:rFonts w:eastAsia="方正仿宋_GBK"/>
          <w:sz w:val="32"/>
          <w:szCs w:val="32"/>
          <w:lang w:eastAsia="zh-Hans"/>
        </w:rPr>
      </w:pPr>
      <w:r>
        <w:rPr>
          <w:rFonts w:hint="eastAsia" w:eastAsia="方正仿宋_GBK"/>
          <w:sz w:val="32"/>
          <w:szCs w:val="32"/>
          <w:lang w:eastAsia="zh-Hans"/>
        </w:rPr>
        <w:t>电话</w:t>
      </w:r>
      <w:r>
        <w:rPr>
          <w:rFonts w:hint="eastAsia" w:eastAsia="方正仿宋_GBK"/>
          <w:sz w:val="32"/>
          <w:szCs w:val="32"/>
        </w:rPr>
        <w:t>咨询：审评中心：</w:t>
      </w:r>
      <w:r>
        <w:rPr>
          <w:rFonts w:hint="eastAsia" w:eastAsia="方正仿宋_GBK"/>
          <w:sz w:val="32"/>
          <w:szCs w:val="32"/>
          <w:lang w:eastAsia="zh-Hans"/>
        </w:rPr>
        <w:t>0</w:t>
      </w:r>
      <w:r>
        <w:rPr>
          <w:rFonts w:eastAsia="方正仿宋_GBK"/>
          <w:sz w:val="32"/>
          <w:szCs w:val="32"/>
          <w:lang w:eastAsia="zh-Hans"/>
        </w:rPr>
        <w:t>25</w:t>
      </w:r>
      <w:r>
        <w:rPr>
          <w:rFonts w:hint="eastAsia" w:eastAsia="方正仿宋_GBK"/>
          <w:sz w:val="32"/>
          <w:szCs w:val="32"/>
          <w:lang w:eastAsia="zh-Hans"/>
        </w:rPr>
        <w:t>-84536859（有源医疗器械产品）、025-84536875（无源医疗器械产品）、025-84536871（体外诊断试剂产品）</w:t>
      </w:r>
      <w:r>
        <w:rPr>
          <w:rFonts w:hint="eastAsia" w:eastAsia="方正仿宋_GBK"/>
          <w:sz w:val="32"/>
          <w:szCs w:val="32"/>
        </w:rPr>
        <w:t>；审核查验中心：</w:t>
      </w:r>
      <w:r>
        <w:rPr>
          <w:rFonts w:eastAsia="方正仿宋_GBK"/>
          <w:sz w:val="32"/>
          <w:szCs w:val="32"/>
        </w:rPr>
        <w:t>025-68770193</w:t>
      </w:r>
      <w:r>
        <w:rPr>
          <w:rFonts w:hint="eastAsia" w:eastAsia="方正仿宋_GBK"/>
          <w:sz w:val="32"/>
          <w:szCs w:val="32"/>
        </w:rPr>
        <w:t>；省医疗器械检验所：025-69655908、69655906</w:t>
      </w:r>
      <w:r>
        <w:rPr>
          <w:rFonts w:hint="eastAsia" w:eastAsia="方正仿宋_GBK"/>
          <w:sz w:val="32"/>
          <w:szCs w:val="32"/>
          <w:lang w:eastAsia="zh-Hans"/>
        </w:rPr>
        <w:t>。</w:t>
      </w:r>
    </w:p>
    <w:p>
      <w:pPr>
        <w:spacing w:line="59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电子邮件咨询：填写《同一集团已注册产品来苏注册申报咨询信息表》（见附件）发送至</w:t>
      </w:r>
      <w:r>
        <w:rPr>
          <w:rFonts w:hint="eastAsia" w:eastAsia="方正仿宋_GBK"/>
          <w:sz w:val="32"/>
          <w:szCs w:val="32"/>
          <w:lang w:eastAsia="zh-Hans"/>
        </w:rPr>
        <w:t>邮箱</w:t>
      </w:r>
      <w:r>
        <w:rPr>
          <w:rFonts w:eastAsia="方正仿宋_GBK"/>
          <w:sz w:val="32"/>
          <w:szCs w:val="32"/>
          <w:lang w:eastAsia="zh-Hans"/>
        </w:rPr>
        <w:t>qxspktyjt@yeah.net</w:t>
      </w:r>
      <w:r>
        <w:rPr>
          <w:rFonts w:hint="eastAsia" w:eastAsia="方正仿宋_GBK"/>
          <w:sz w:val="32"/>
          <w:szCs w:val="32"/>
        </w:rPr>
        <w:t>。</w:t>
      </w:r>
    </w:p>
    <w:p>
      <w:pPr>
        <w:spacing w:line="590" w:lineRule="exact"/>
        <w:ind w:firstLine="640" w:firstLineChars="200"/>
        <w:rPr>
          <w:rFonts w:eastAsia="方正仿宋_GBK"/>
          <w:sz w:val="32"/>
          <w:szCs w:val="32"/>
          <w:lang w:eastAsia="zh-Hans"/>
        </w:rPr>
      </w:pPr>
      <w:r>
        <w:rPr>
          <w:rFonts w:hint="eastAsia" w:eastAsia="方正仿宋_GBK"/>
          <w:sz w:val="32"/>
          <w:szCs w:val="32"/>
        </w:rPr>
        <w:t>现场咨询：登录江苏省药品监督管理局审评中心微信公众号</w:t>
      </w:r>
      <w:r>
        <w:rPr>
          <w:rFonts w:hint="eastAsia" w:eastAsia="方正仿宋_GBK"/>
          <w:sz w:val="32"/>
          <w:szCs w:val="32"/>
          <w:lang w:eastAsia="zh-Hans"/>
        </w:rPr>
        <w:t>预约。</w:t>
      </w:r>
    </w:p>
    <w:p>
      <w:pPr>
        <w:spacing w:line="590" w:lineRule="exact"/>
        <w:ind w:firstLine="640" w:firstLineChars="200"/>
        <w:rPr>
          <w:rFonts w:eastAsia="方正仿宋_GBK"/>
          <w:sz w:val="32"/>
          <w:szCs w:val="32"/>
          <w:lang w:eastAsia="zh-Hans"/>
        </w:rPr>
      </w:pPr>
    </w:p>
    <w:p>
      <w:pPr>
        <w:spacing w:line="590" w:lineRule="exact"/>
        <w:ind w:firstLine="640" w:firstLineChars="200"/>
        <w:rPr>
          <w:rFonts w:eastAsia="方正仿宋_GBK"/>
          <w:sz w:val="32"/>
          <w:szCs w:val="32"/>
          <w:lang w:eastAsia="zh-Hans"/>
        </w:rPr>
      </w:pPr>
      <w:r>
        <w:rPr>
          <w:rFonts w:hint="eastAsia" w:eastAsia="方正仿宋_GBK"/>
          <w:sz w:val="32"/>
          <w:szCs w:val="32"/>
          <w:lang w:eastAsia="zh-Hans"/>
        </w:rPr>
        <w:t>附件：同一集团已注册产品来苏注册申报咨询信息表</w:t>
      </w:r>
    </w:p>
    <w:p>
      <w:pPr>
        <w:spacing w:line="590" w:lineRule="exac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br w:type="page"/>
      </w:r>
      <w:r>
        <w:rPr>
          <w:rFonts w:hint="eastAsia" w:eastAsia="黑体"/>
          <w:sz w:val="32"/>
          <w:szCs w:val="32"/>
        </w:rPr>
        <w:t>附件</w:t>
      </w:r>
    </w:p>
    <w:p>
      <w:pPr>
        <w:spacing w:line="59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同一集团已注册产品来苏注册申报咨询信息表</w:t>
      </w:r>
    </w:p>
    <w:tbl>
      <w:tblPr>
        <w:tblStyle w:val="5"/>
        <w:tblpPr w:leftFromText="180" w:rightFromText="180" w:vertAnchor="text" w:horzAnchor="page" w:tblpX="1808" w:tblpY="58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1543"/>
        <w:gridCol w:w="6"/>
        <w:gridCol w:w="879"/>
        <w:gridCol w:w="1100"/>
        <w:gridCol w:w="93"/>
        <w:gridCol w:w="1888"/>
        <w:gridCol w:w="19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805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>企业概况</w:t>
            </w:r>
          </w:p>
        </w:tc>
        <w:tc>
          <w:tcPr>
            <w:tcW w:w="1549" w:type="dxa"/>
            <w:gridSpan w:val="2"/>
            <w:shd w:val="clear" w:color="auto" w:fill="auto"/>
          </w:tcPr>
          <w:p>
            <w:pPr>
              <w:jc w:val="center"/>
              <w:rPr>
                <w:rFonts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>注册申请人</w:t>
            </w:r>
          </w:p>
        </w:tc>
        <w:tc>
          <w:tcPr>
            <w:tcW w:w="5942" w:type="dxa"/>
            <w:gridSpan w:val="5"/>
            <w:shd w:val="clear" w:color="auto" w:fill="auto"/>
          </w:tcPr>
          <w:p>
            <w:pPr>
              <w:rPr>
                <w:rFonts w:ascii="方正仿宋_GBK" w:hAnsi="宋体"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Merge w:val="continue"/>
            <w:shd w:val="clear" w:color="auto" w:fill="auto"/>
          </w:tcPr>
          <w:p>
            <w:pPr>
              <w:rPr>
                <w:rFonts w:ascii="方正仿宋_GBK" w:hAnsi="宋体" w:eastAsia="方正仿宋_GBK"/>
                <w:sz w:val="28"/>
                <w:szCs w:val="28"/>
              </w:rPr>
            </w:pPr>
          </w:p>
        </w:tc>
        <w:tc>
          <w:tcPr>
            <w:tcW w:w="1549" w:type="dxa"/>
            <w:gridSpan w:val="2"/>
            <w:shd w:val="clear" w:color="auto" w:fill="auto"/>
          </w:tcPr>
          <w:p>
            <w:pPr>
              <w:jc w:val="center"/>
              <w:rPr>
                <w:rFonts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>注册人住所</w:t>
            </w:r>
          </w:p>
        </w:tc>
        <w:tc>
          <w:tcPr>
            <w:tcW w:w="5942" w:type="dxa"/>
            <w:gridSpan w:val="5"/>
            <w:shd w:val="clear" w:color="auto" w:fill="auto"/>
          </w:tcPr>
          <w:p>
            <w:pPr>
              <w:rPr>
                <w:rFonts w:ascii="方正仿宋_GBK" w:hAnsi="宋体"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Merge w:val="continue"/>
            <w:shd w:val="clear" w:color="auto" w:fill="auto"/>
          </w:tcPr>
          <w:p>
            <w:pPr>
              <w:rPr>
                <w:rFonts w:ascii="方正仿宋_GBK" w:hAnsi="宋体" w:eastAsia="方正仿宋_GBK"/>
                <w:sz w:val="28"/>
                <w:szCs w:val="28"/>
              </w:rPr>
            </w:pPr>
          </w:p>
        </w:tc>
        <w:tc>
          <w:tcPr>
            <w:tcW w:w="1549" w:type="dxa"/>
            <w:gridSpan w:val="2"/>
            <w:shd w:val="clear" w:color="auto" w:fill="auto"/>
          </w:tcPr>
          <w:p>
            <w:pPr>
              <w:jc w:val="center"/>
              <w:rPr>
                <w:rFonts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>生产地址</w:t>
            </w:r>
          </w:p>
        </w:tc>
        <w:tc>
          <w:tcPr>
            <w:tcW w:w="5942" w:type="dxa"/>
            <w:gridSpan w:val="5"/>
            <w:shd w:val="clear" w:color="auto" w:fill="auto"/>
          </w:tcPr>
          <w:p>
            <w:pPr>
              <w:rPr>
                <w:rFonts w:ascii="方正仿宋_GBK" w:hAnsi="宋体"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Merge w:val="continue"/>
            <w:shd w:val="clear" w:color="auto" w:fill="auto"/>
          </w:tcPr>
          <w:p>
            <w:pPr>
              <w:rPr>
                <w:rFonts w:ascii="方正仿宋_GBK" w:hAnsi="宋体" w:eastAsia="方正仿宋_GBK"/>
                <w:sz w:val="28"/>
                <w:szCs w:val="28"/>
              </w:rPr>
            </w:pPr>
          </w:p>
        </w:tc>
        <w:tc>
          <w:tcPr>
            <w:tcW w:w="7491" w:type="dxa"/>
            <w:gridSpan w:val="7"/>
            <w:shd w:val="clear" w:color="auto" w:fill="auto"/>
          </w:tcPr>
          <w:p>
            <w:pPr>
              <w:jc w:val="left"/>
              <w:rPr>
                <w:rFonts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>企业简介（包括注册人概况、同一集团情况概述等）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</w:trPr>
        <w:tc>
          <w:tcPr>
            <w:tcW w:w="805" w:type="dxa"/>
            <w:vMerge w:val="continue"/>
            <w:shd w:val="clear" w:color="auto" w:fill="auto"/>
          </w:tcPr>
          <w:p>
            <w:pPr>
              <w:rPr>
                <w:rFonts w:ascii="方正仿宋_GBK" w:hAnsi="宋体" w:eastAsia="方正仿宋_GBK"/>
                <w:sz w:val="28"/>
                <w:szCs w:val="28"/>
              </w:rPr>
            </w:pPr>
          </w:p>
        </w:tc>
        <w:tc>
          <w:tcPr>
            <w:tcW w:w="7491" w:type="dxa"/>
            <w:gridSpan w:val="7"/>
            <w:shd w:val="clear" w:color="auto" w:fill="auto"/>
          </w:tcPr>
          <w:p>
            <w:pPr>
              <w:rPr>
                <w:rFonts w:ascii="方正仿宋_GBK" w:hAnsi="宋体"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>申报产品</w:t>
            </w:r>
          </w:p>
          <w:p>
            <w:pPr>
              <w:jc w:val="center"/>
              <w:rPr>
                <w:rFonts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>情况</w:t>
            </w:r>
          </w:p>
        </w:tc>
        <w:tc>
          <w:tcPr>
            <w:tcW w:w="1543" w:type="dxa"/>
            <w:shd w:val="clear" w:color="auto" w:fill="auto"/>
          </w:tcPr>
          <w:p>
            <w:pPr>
              <w:jc w:val="center"/>
              <w:rPr>
                <w:rFonts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>产品名称</w:t>
            </w:r>
          </w:p>
        </w:tc>
        <w:tc>
          <w:tcPr>
            <w:tcW w:w="5948" w:type="dxa"/>
            <w:gridSpan w:val="6"/>
            <w:shd w:val="clear" w:color="auto" w:fill="auto"/>
          </w:tcPr>
          <w:p>
            <w:pPr>
              <w:rPr>
                <w:rFonts w:ascii="方正仿宋_GBK" w:hAnsi="宋体"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Merge w:val="continue"/>
            <w:shd w:val="clear" w:color="auto" w:fill="auto"/>
          </w:tcPr>
          <w:p>
            <w:pPr>
              <w:rPr>
                <w:rFonts w:ascii="方正仿宋_GBK" w:hAnsi="宋体" w:eastAsia="方正仿宋_GBK"/>
                <w:sz w:val="28"/>
                <w:szCs w:val="28"/>
              </w:rPr>
            </w:pPr>
          </w:p>
        </w:tc>
        <w:tc>
          <w:tcPr>
            <w:tcW w:w="1543" w:type="dxa"/>
            <w:shd w:val="clear" w:color="auto" w:fill="auto"/>
          </w:tcPr>
          <w:p>
            <w:pPr>
              <w:jc w:val="center"/>
              <w:rPr>
                <w:rFonts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>结构特征</w:t>
            </w:r>
          </w:p>
        </w:tc>
        <w:tc>
          <w:tcPr>
            <w:tcW w:w="1985" w:type="dxa"/>
            <w:gridSpan w:val="3"/>
            <w:shd w:val="clear" w:color="auto" w:fill="auto"/>
          </w:tcPr>
          <w:p>
            <w:pPr>
              <w:rPr>
                <w:rFonts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sym w:font="Wingdings 2" w:char="00A3"/>
            </w:r>
            <w:r>
              <w:rPr>
                <w:rFonts w:hint="eastAsia" w:ascii="方正仿宋_GBK" w:hAnsi="宋体" w:eastAsia="方正仿宋_GBK"/>
                <w:sz w:val="28"/>
                <w:szCs w:val="28"/>
              </w:rPr>
              <w:t>有源</w:t>
            </w:r>
          </w:p>
        </w:tc>
        <w:tc>
          <w:tcPr>
            <w:tcW w:w="1981" w:type="dxa"/>
            <w:gridSpan w:val="2"/>
            <w:shd w:val="clear" w:color="auto" w:fill="auto"/>
          </w:tcPr>
          <w:p>
            <w:pPr>
              <w:rPr>
                <w:rFonts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sym w:font="Wingdings 2" w:char="00A3"/>
            </w:r>
            <w:r>
              <w:rPr>
                <w:rFonts w:hint="eastAsia" w:ascii="方正仿宋_GBK" w:hAnsi="宋体" w:eastAsia="方正仿宋_GBK"/>
                <w:sz w:val="28"/>
                <w:szCs w:val="28"/>
              </w:rPr>
              <w:t>无源</w:t>
            </w:r>
          </w:p>
        </w:tc>
        <w:tc>
          <w:tcPr>
            <w:tcW w:w="1982" w:type="dxa"/>
            <w:shd w:val="clear" w:color="auto" w:fill="auto"/>
          </w:tcPr>
          <w:p>
            <w:pPr>
              <w:rPr>
                <w:rFonts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sym w:font="Wingdings 2" w:char="00A3"/>
            </w:r>
            <w:r>
              <w:rPr>
                <w:rFonts w:hint="eastAsia" w:ascii="方正仿宋_GBK" w:hAnsi="宋体" w:eastAsia="方正仿宋_GBK"/>
                <w:sz w:val="28"/>
                <w:szCs w:val="28"/>
              </w:rPr>
              <w:t>体外诊断试剂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Merge w:val="continue"/>
            <w:shd w:val="clear" w:color="auto" w:fill="auto"/>
          </w:tcPr>
          <w:p>
            <w:pPr>
              <w:rPr>
                <w:rFonts w:ascii="方正仿宋_GBK" w:hAnsi="宋体" w:eastAsia="方正仿宋_GBK"/>
                <w:sz w:val="28"/>
                <w:szCs w:val="28"/>
              </w:rPr>
            </w:pPr>
          </w:p>
        </w:tc>
        <w:tc>
          <w:tcPr>
            <w:tcW w:w="7491" w:type="dxa"/>
            <w:gridSpan w:val="7"/>
            <w:shd w:val="clear" w:color="auto" w:fill="auto"/>
          </w:tcPr>
          <w:p>
            <w:pPr>
              <w:rPr>
                <w:rFonts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>产品简介（包括工作原理、结构组成、主要成分、预期用途、</w:t>
            </w:r>
            <w:r>
              <w:rPr>
                <w:rFonts w:hint="eastAsia" w:eastAsia="方正仿宋_GBK"/>
                <w:sz w:val="32"/>
                <w:szCs w:val="32"/>
              </w:rPr>
              <w:t>生产条件和工艺</w:t>
            </w:r>
            <w:r>
              <w:rPr>
                <w:rFonts w:hint="eastAsia" w:ascii="方正仿宋_GBK" w:hAnsi="宋体" w:eastAsia="方正仿宋_GBK"/>
                <w:sz w:val="28"/>
                <w:szCs w:val="28"/>
              </w:rPr>
              <w:t>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5" w:hRule="atLeast"/>
        </w:trPr>
        <w:tc>
          <w:tcPr>
            <w:tcW w:w="805" w:type="dxa"/>
            <w:vMerge w:val="continue"/>
            <w:shd w:val="clear" w:color="auto" w:fill="auto"/>
          </w:tcPr>
          <w:p>
            <w:pPr>
              <w:rPr>
                <w:rFonts w:ascii="方正仿宋_GBK" w:hAnsi="宋体" w:eastAsia="方正仿宋_GBK"/>
                <w:sz w:val="28"/>
                <w:szCs w:val="28"/>
              </w:rPr>
            </w:pPr>
          </w:p>
        </w:tc>
        <w:tc>
          <w:tcPr>
            <w:tcW w:w="7491" w:type="dxa"/>
            <w:gridSpan w:val="7"/>
            <w:shd w:val="clear" w:color="auto" w:fill="auto"/>
          </w:tcPr>
          <w:p>
            <w:pPr>
              <w:rPr>
                <w:rFonts w:ascii="方正仿宋_GBK" w:hAnsi="宋体"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805" w:type="dxa"/>
            <w:vMerge w:val="continue"/>
            <w:shd w:val="clear" w:color="auto" w:fill="auto"/>
          </w:tcPr>
          <w:p>
            <w:pPr>
              <w:rPr>
                <w:rFonts w:ascii="方正仿宋_GBK" w:hAnsi="宋体" w:eastAsia="方正仿宋_GBK"/>
                <w:sz w:val="28"/>
                <w:szCs w:val="28"/>
              </w:rPr>
            </w:pPr>
          </w:p>
        </w:tc>
        <w:tc>
          <w:tcPr>
            <w:tcW w:w="1543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>与已获证产品的对比</w:t>
            </w:r>
          </w:p>
        </w:tc>
        <w:tc>
          <w:tcPr>
            <w:tcW w:w="5948" w:type="dxa"/>
            <w:gridSpan w:val="6"/>
            <w:shd w:val="clear" w:color="auto" w:fill="auto"/>
          </w:tcPr>
          <w:p>
            <w:pPr>
              <w:rPr>
                <w:rFonts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sym w:font="Wingdings 2" w:char="00A3"/>
            </w:r>
            <w:r>
              <w:rPr>
                <w:rFonts w:hint="eastAsia" w:ascii="方正仿宋_GBK" w:hAnsi="宋体" w:eastAsia="方正仿宋_GBK"/>
                <w:sz w:val="28"/>
                <w:szCs w:val="28"/>
              </w:rPr>
              <w:t>一致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05" w:type="dxa"/>
            <w:vMerge w:val="continue"/>
            <w:shd w:val="clear" w:color="auto" w:fill="auto"/>
          </w:tcPr>
          <w:p>
            <w:pPr>
              <w:rPr>
                <w:rFonts w:ascii="方正仿宋_GBK" w:hAnsi="宋体" w:eastAsia="方正仿宋_GBK"/>
                <w:sz w:val="28"/>
                <w:szCs w:val="28"/>
              </w:rPr>
            </w:pPr>
          </w:p>
        </w:tc>
        <w:tc>
          <w:tcPr>
            <w:tcW w:w="1543" w:type="dxa"/>
            <w:vMerge w:val="continue"/>
            <w:shd w:val="clear" w:color="auto" w:fill="auto"/>
          </w:tcPr>
          <w:p>
            <w:pPr>
              <w:rPr>
                <w:rFonts w:ascii="方正仿宋_GBK" w:hAnsi="宋体" w:eastAsia="方正仿宋_GBK"/>
                <w:sz w:val="28"/>
                <w:szCs w:val="28"/>
              </w:rPr>
            </w:pPr>
          </w:p>
        </w:tc>
        <w:tc>
          <w:tcPr>
            <w:tcW w:w="5948" w:type="dxa"/>
            <w:gridSpan w:val="6"/>
            <w:shd w:val="clear" w:color="auto" w:fill="auto"/>
          </w:tcPr>
          <w:p>
            <w:pPr>
              <w:rPr>
                <w:rFonts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sym w:font="Wingdings 2" w:char="00A3"/>
            </w:r>
            <w:r>
              <w:rPr>
                <w:rFonts w:hint="eastAsia" w:ascii="方正仿宋_GBK" w:hAnsi="宋体" w:eastAsia="方正仿宋_GBK"/>
                <w:sz w:val="28"/>
                <w:szCs w:val="28"/>
              </w:rPr>
              <w:t>存在差异情况</w:t>
            </w:r>
          </w:p>
          <w:p>
            <w:pPr>
              <w:rPr>
                <w:rFonts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>提供产品对比表，逐一列出产品名称、结构组成、工作原理、预期用途、</w:t>
            </w:r>
            <w:r>
              <w:rPr>
                <w:rFonts w:hint="eastAsia" w:eastAsia="方正仿宋_GBK"/>
                <w:sz w:val="32"/>
                <w:szCs w:val="32"/>
              </w:rPr>
              <w:t>生产条件和工艺</w:t>
            </w:r>
            <w:r>
              <w:rPr>
                <w:rFonts w:hint="eastAsia" w:ascii="方正仿宋_GBK" w:hAnsi="宋体" w:eastAsia="方正仿宋_GBK"/>
                <w:sz w:val="28"/>
                <w:szCs w:val="28"/>
              </w:rPr>
              <w:t>等方面的差异。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4" w:hRule="atLeast"/>
        </w:trPr>
        <w:tc>
          <w:tcPr>
            <w:tcW w:w="805" w:type="dxa"/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>咨询问题</w:t>
            </w:r>
          </w:p>
        </w:tc>
        <w:tc>
          <w:tcPr>
            <w:tcW w:w="7491" w:type="dxa"/>
            <w:gridSpan w:val="7"/>
            <w:shd w:val="clear" w:color="auto" w:fill="auto"/>
          </w:tcPr>
          <w:p>
            <w:pPr>
              <w:rPr>
                <w:rFonts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>（请详细准确表述）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805" w:type="dxa"/>
            <w:shd w:val="clear" w:color="auto" w:fill="auto"/>
          </w:tcPr>
          <w:p>
            <w:pPr>
              <w:jc w:val="center"/>
              <w:rPr>
                <w:rFonts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>联系人</w:t>
            </w:r>
          </w:p>
        </w:tc>
        <w:tc>
          <w:tcPr>
            <w:tcW w:w="2428" w:type="dxa"/>
            <w:gridSpan w:val="3"/>
            <w:shd w:val="clear" w:color="auto" w:fill="auto"/>
          </w:tcPr>
          <w:p>
            <w:pPr>
              <w:rPr>
                <w:rFonts w:ascii="方正仿宋_GBK" w:hAnsi="宋体" w:eastAsia="方正仿宋_GBK"/>
                <w:sz w:val="28"/>
                <w:szCs w:val="28"/>
              </w:rPr>
            </w:pPr>
          </w:p>
        </w:tc>
        <w:tc>
          <w:tcPr>
            <w:tcW w:w="1193" w:type="dxa"/>
            <w:gridSpan w:val="2"/>
            <w:shd w:val="clear" w:color="auto" w:fill="auto"/>
          </w:tcPr>
          <w:p>
            <w:pPr>
              <w:rPr>
                <w:rFonts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>联系方式</w:t>
            </w:r>
          </w:p>
        </w:tc>
        <w:tc>
          <w:tcPr>
            <w:tcW w:w="3870" w:type="dxa"/>
            <w:gridSpan w:val="2"/>
            <w:shd w:val="clear" w:color="auto" w:fill="auto"/>
          </w:tcPr>
          <w:p>
            <w:pPr>
              <w:rPr>
                <w:rFonts w:ascii="方正仿宋_GBK" w:hAnsi="宋体"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shd w:val="clear" w:color="auto" w:fill="auto"/>
          </w:tcPr>
          <w:p>
            <w:pPr>
              <w:rPr>
                <w:rFonts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>备注</w:t>
            </w:r>
          </w:p>
        </w:tc>
        <w:tc>
          <w:tcPr>
            <w:tcW w:w="7491" w:type="dxa"/>
            <w:gridSpan w:val="7"/>
            <w:shd w:val="clear" w:color="auto" w:fill="auto"/>
          </w:tcPr>
          <w:p>
            <w:pPr>
              <w:rPr>
                <w:rFonts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>（其它情况）</w:t>
            </w:r>
          </w:p>
        </w:tc>
      </w:tr>
    </w:tbl>
    <w:p>
      <w:pPr>
        <w:spacing w:line="590" w:lineRule="exact"/>
        <w:rPr>
          <w:rFonts w:eastAsia="黑体"/>
          <w:sz w:val="32"/>
          <w:szCs w:val="32"/>
        </w:rPr>
      </w:pPr>
    </w:p>
    <w:p/>
    <w:sectPr>
      <w:footerReference r:id="rId3" w:type="default"/>
      <w:pgSz w:w="11906" w:h="16838"/>
      <w:pgMar w:top="1814" w:right="1531" w:bottom="1985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黑体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8547210"/>
    </w:sdtPr>
    <w:sdtEndPr>
      <w:rPr>
        <w:rFonts w:hint="eastAsia" w:ascii="方正仿宋_GBK" w:eastAsia="方正仿宋_GBK"/>
        <w:sz w:val="28"/>
        <w:szCs w:val="28"/>
      </w:rPr>
    </w:sdtEndPr>
    <w:sdtContent>
      <w:p>
        <w:pPr>
          <w:pStyle w:val="3"/>
          <w:numPr>
            <w:ilvl w:val="0"/>
            <w:numId w:val="1"/>
          </w:numPr>
          <w:jc w:val="center"/>
          <w:rPr>
            <w:rFonts w:ascii="方正仿宋_GBK" w:eastAsia="方正仿宋_GBK"/>
            <w:sz w:val="28"/>
            <w:szCs w:val="28"/>
          </w:rPr>
        </w:pPr>
        <w:r>
          <w:rPr>
            <w:rFonts w:hint="eastAsia"/>
          </w:rPr>
          <w:t xml:space="preserve"> </w:t>
        </w:r>
        <w:r>
          <w:rPr>
            <w:rFonts w:hint="eastAsia" w:ascii="方正仿宋_GBK" w:eastAsia="方正仿宋_GBK"/>
            <w:sz w:val="28"/>
            <w:szCs w:val="28"/>
          </w:rPr>
          <w:fldChar w:fldCharType="begin"/>
        </w:r>
        <w:r>
          <w:rPr>
            <w:rFonts w:hint="eastAsia" w:ascii="方正仿宋_GBK" w:eastAsia="方正仿宋_GBK"/>
            <w:sz w:val="28"/>
            <w:szCs w:val="28"/>
          </w:rPr>
          <w:instrText xml:space="preserve">PAGE   \* MERGEFORMAT</w:instrText>
        </w:r>
        <w:r>
          <w:rPr>
            <w:rFonts w:hint="eastAsia" w:ascii="方正仿宋_GBK" w:eastAsia="方正仿宋_GBK"/>
            <w:sz w:val="28"/>
            <w:szCs w:val="28"/>
          </w:rPr>
          <w:fldChar w:fldCharType="separate"/>
        </w:r>
        <w:r>
          <w:rPr>
            <w:rFonts w:ascii="方正仿宋_GBK" w:eastAsia="方正仿宋_GBK"/>
            <w:sz w:val="28"/>
            <w:szCs w:val="28"/>
            <w:lang w:val="zh-CN"/>
          </w:rPr>
          <w:t>1</w:t>
        </w:r>
        <w:r>
          <w:rPr>
            <w:rFonts w:hint="eastAsia" w:ascii="方正仿宋_GBK" w:eastAsia="方正仿宋_GBK"/>
            <w:sz w:val="28"/>
            <w:szCs w:val="28"/>
          </w:rPr>
          <w:fldChar w:fldCharType="end"/>
        </w:r>
        <w:r>
          <w:rPr>
            <w:rFonts w:hint="eastAsia" w:ascii="方正仿宋_GBK" w:eastAsia="方正仿宋_GBK"/>
            <w:sz w:val="28"/>
            <w:szCs w:val="28"/>
          </w:rPr>
          <w:t xml:space="preserve"> </w:t>
        </w:r>
        <w:r>
          <w:rPr>
            <w:rStyle w:val="7"/>
            <w:rFonts w:hint="eastAsia" w:ascii="方正仿宋_GBK" w:hAnsi="宋体" w:eastAsia="方正仿宋_GBK" w:cs="宋体"/>
            <w:sz w:val="28"/>
            <w:szCs w:val="28"/>
          </w:rPr>
          <w:t>—</w:t>
        </w:r>
      </w:p>
    </w:sdtContent>
  </w:sdt>
  <w:p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C0386D"/>
    <w:multiLevelType w:val="multilevel"/>
    <w:tmpl w:val="09C0386D"/>
    <w:lvl w:ilvl="0" w:tentative="0">
      <w:start w:val="0"/>
      <w:numFmt w:val="bullet"/>
      <w:lvlText w:val="—"/>
      <w:lvlJc w:val="left"/>
      <w:pPr>
        <w:ind w:left="360" w:hanging="360"/>
      </w:pPr>
      <w:rPr>
        <w:rFonts w:hint="eastAsia" w:ascii="方正仿宋_GBK" w:hAnsi="宋体" w:eastAsia="方正仿宋_GBK" w:cs="宋体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ZhOTk3NzA4NzU0NTkyNzc4NWRhZDAzZWFiNzgyZmIifQ=="/>
  </w:docVars>
  <w:rsids>
    <w:rsidRoot w:val="00AD7BCB"/>
    <w:rsid w:val="000A1308"/>
    <w:rsid w:val="000D73D5"/>
    <w:rsid w:val="001C7ADE"/>
    <w:rsid w:val="00232267"/>
    <w:rsid w:val="00272837"/>
    <w:rsid w:val="00285843"/>
    <w:rsid w:val="002F50EC"/>
    <w:rsid w:val="00341F2E"/>
    <w:rsid w:val="003619A6"/>
    <w:rsid w:val="004252A8"/>
    <w:rsid w:val="004E4C86"/>
    <w:rsid w:val="005A6691"/>
    <w:rsid w:val="005C1FBF"/>
    <w:rsid w:val="005F4697"/>
    <w:rsid w:val="006B632F"/>
    <w:rsid w:val="00771DFE"/>
    <w:rsid w:val="00862EA5"/>
    <w:rsid w:val="008A6678"/>
    <w:rsid w:val="00933737"/>
    <w:rsid w:val="009D4810"/>
    <w:rsid w:val="009F73F0"/>
    <w:rsid w:val="00A17C9F"/>
    <w:rsid w:val="00A353C2"/>
    <w:rsid w:val="00A558D1"/>
    <w:rsid w:val="00A735C3"/>
    <w:rsid w:val="00AB3D99"/>
    <w:rsid w:val="00AD7BCB"/>
    <w:rsid w:val="00BE6A9F"/>
    <w:rsid w:val="00C97173"/>
    <w:rsid w:val="00CA57B2"/>
    <w:rsid w:val="00CD3642"/>
    <w:rsid w:val="00D42796"/>
    <w:rsid w:val="00E33BD3"/>
    <w:rsid w:val="00E8517D"/>
    <w:rsid w:val="00E8555A"/>
    <w:rsid w:val="00EA4391"/>
    <w:rsid w:val="00F41668"/>
    <w:rsid w:val="094331DD"/>
    <w:rsid w:val="22207BB8"/>
    <w:rsid w:val="56C82A07"/>
    <w:rsid w:val="58F72F1D"/>
    <w:rsid w:val="61813705"/>
    <w:rsid w:val="72306EC0"/>
    <w:rsid w:val="74C57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unhideWhenUsed/>
    <w:qFormat/>
    <w:uiPriority w:val="0"/>
  </w:style>
  <w:style w:type="character" w:customStyle="1" w:styleId="8">
    <w:name w:val="页脚 Char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眉 Char"/>
    <w:basedOn w:val="6"/>
    <w:link w:val="4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EB7BAF-F7BA-44F4-B3B1-F0B2F444884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3296</Words>
  <Characters>3461</Characters>
  <Lines>26</Lines>
  <Paragraphs>7</Paragraphs>
  <TotalTime>3</TotalTime>
  <ScaleCrop>false</ScaleCrop>
  <LinksUpToDate>false</LinksUpToDate>
  <CharactersWithSpaces>3481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2023-08-21T09:25:00Z</dcterms:created>
  <dc:creator>admin</dc:creator>
  <cp:lastModifiedBy>user</cp:lastModifiedBy>
  <cp:lastPrinted>2023-08-21T09:22:00Z</cp:lastPrinted>
  <dcterms:modified xsi:type="dcterms:W3CDTF">2023-08-21T09:49:40Z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08E4B955C8A445F5B7E0F1F45C94687D_13</vt:lpwstr>
  </property>
</Properties>
</file>