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095E2F" w14:textId="77777777" w:rsidR="001332F9" w:rsidRDefault="001332F9" w:rsidP="001332F9">
      <w:pPr>
        <w:tabs>
          <w:tab w:val="left" w:pos="6480"/>
        </w:tabs>
        <w:snapToGrid w:val="0"/>
        <w:spacing w:line="600" w:lineRule="atLeast"/>
        <w:rPr>
          <w:rFonts w:ascii="仿宋_GB2312" w:eastAsia="仿宋_GB2312" w:hint="eastAsia"/>
          <w:sz w:val="32"/>
          <w:szCs w:val="32"/>
        </w:rPr>
      </w:pPr>
    </w:p>
    <w:p w14:paraId="2C6F02AC" w14:textId="77777777" w:rsidR="001332F9" w:rsidRDefault="001332F9" w:rsidP="001332F9">
      <w:pPr>
        <w:tabs>
          <w:tab w:val="left" w:pos="6480"/>
        </w:tabs>
        <w:snapToGrid w:val="0"/>
        <w:spacing w:line="600" w:lineRule="atLeast"/>
        <w:ind w:firstLineChars="200" w:firstLine="622"/>
        <w:rPr>
          <w:rFonts w:ascii="方正黑体_GBK" w:eastAsia="方正黑体_GBK" w:hint="eastAsia"/>
          <w:sz w:val="32"/>
          <w:szCs w:val="32"/>
        </w:rPr>
      </w:pPr>
    </w:p>
    <w:p w14:paraId="39C652E8" w14:textId="77777777" w:rsidR="001332F9" w:rsidRDefault="001332F9" w:rsidP="001332F9">
      <w:pPr>
        <w:snapToGrid w:val="0"/>
        <w:spacing w:line="600" w:lineRule="atLeast"/>
        <w:rPr>
          <w:rFonts w:hint="eastAsia"/>
          <w:sz w:val="32"/>
          <w:szCs w:val="32"/>
        </w:rPr>
      </w:pPr>
    </w:p>
    <w:p w14:paraId="506B1FB2" w14:textId="77777777" w:rsidR="001332F9" w:rsidRDefault="001332F9" w:rsidP="001332F9">
      <w:pPr>
        <w:spacing w:line="590" w:lineRule="exact"/>
        <w:jc w:val="center"/>
        <w:rPr>
          <w:rFonts w:ascii="方正小标宋_GBK" w:eastAsia="方正小标宋_GBK" w:cs="方正小标宋_GBK" w:hint="eastAsia"/>
          <w:sz w:val="36"/>
          <w:szCs w:val="36"/>
        </w:rPr>
      </w:pPr>
      <w:bookmarkStart w:id="0" w:name="_Hlk121381757"/>
      <w:r>
        <w:rPr>
          <w:rFonts w:ascii="方正小标宋_GBK" w:eastAsia="方正小标宋_GBK" w:cs="方正小标宋_GBK" w:hint="eastAsia"/>
          <w:sz w:val="44"/>
          <w:szCs w:val="44"/>
        </w:rPr>
        <w:t>江苏省化妆品监督管理行政处罚裁量参考基准</w:t>
      </w:r>
    </w:p>
    <w:bookmarkEnd w:id="0"/>
    <w:p w14:paraId="38ABE2AE" w14:textId="77777777" w:rsidR="001332F9" w:rsidRDefault="001332F9" w:rsidP="001332F9">
      <w:pPr>
        <w:adjustRightInd w:val="0"/>
        <w:snapToGrid w:val="0"/>
        <w:spacing w:line="360" w:lineRule="exact"/>
        <w:jc w:val="center"/>
        <w:rPr>
          <w:rFonts w:ascii="方正仿宋_GBK" w:eastAsia="方正仿宋_GBK" w:cs="方正黑体_GBK" w:hint="eastAsia"/>
          <w:sz w:val="24"/>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7"/>
        <w:gridCol w:w="1541"/>
        <w:gridCol w:w="5263"/>
        <w:gridCol w:w="1985"/>
        <w:gridCol w:w="822"/>
        <w:gridCol w:w="3706"/>
      </w:tblGrid>
      <w:tr w:rsidR="001332F9" w14:paraId="4F93B9BD" w14:textId="77777777" w:rsidTr="0064772D">
        <w:trPr>
          <w:trHeight w:val="533"/>
          <w:tblHeader/>
          <w:jc w:val="right"/>
        </w:trPr>
        <w:tc>
          <w:tcPr>
            <w:tcW w:w="787" w:type="dxa"/>
            <w:vAlign w:val="center"/>
          </w:tcPr>
          <w:p w14:paraId="35240015" w14:textId="77777777" w:rsidR="001332F9" w:rsidRDefault="001332F9" w:rsidP="0064772D">
            <w:pPr>
              <w:spacing w:line="320" w:lineRule="exact"/>
              <w:jc w:val="center"/>
              <w:rPr>
                <w:rFonts w:ascii="方正黑体_GBK" w:eastAsia="方正黑体_GBK" w:cs="方正黑体_GBK" w:hint="eastAsia"/>
                <w:sz w:val="24"/>
              </w:rPr>
            </w:pPr>
            <w:bookmarkStart w:id="1" w:name="_GoBack" w:colFirst="5" w:colLast="5"/>
            <w:r>
              <w:rPr>
                <w:rFonts w:ascii="方正黑体_GBK" w:eastAsia="方正黑体_GBK" w:cs="方正黑体_GBK" w:hint="eastAsia"/>
                <w:sz w:val="24"/>
              </w:rPr>
              <w:t>序号</w:t>
            </w:r>
          </w:p>
        </w:tc>
        <w:tc>
          <w:tcPr>
            <w:tcW w:w="1541" w:type="dxa"/>
            <w:tcBorders>
              <w:bottom w:val="single" w:sz="4" w:space="0" w:color="auto"/>
              <w:right w:val="single" w:sz="4" w:space="0" w:color="auto"/>
            </w:tcBorders>
            <w:vAlign w:val="center"/>
          </w:tcPr>
          <w:p w14:paraId="4123FB6C" w14:textId="77777777" w:rsidR="001332F9" w:rsidRDefault="001332F9" w:rsidP="0064772D">
            <w:pPr>
              <w:spacing w:line="340" w:lineRule="exact"/>
              <w:jc w:val="center"/>
              <w:rPr>
                <w:rFonts w:ascii="方正黑体_GBK" w:eastAsia="方正黑体_GBK" w:cs="方正黑体_GBK" w:hint="eastAsia"/>
                <w:sz w:val="24"/>
              </w:rPr>
            </w:pPr>
            <w:r>
              <w:rPr>
                <w:rFonts w:ascii="方正黑体_GBK" w:eastAsia="方正黑体_GBK" w:cs="方正黑体_GBK" w:hint="eastAsia"/>
                <w:sz w:val="24"/>
              </w:rPr>
              <w:t>违法行为</w:t>
            </w:r>
          </w:p>
        </w:tc>
        <w:tc>
          <w:tcPr>
            <w:tcW w:w="5263" w:type="dxa"/>
            <w:tcBorders>
              <w:left w:val="single" w:sz="4" w:space="0" w:color="auto"/>
              <w:bottom w:val="single" w:sz="4" w:space="0" w:color="auto"/>
            </w:tcBorders>
            <w:vAlign w:val="center"/>
          </w:tcPr>
          <w:p w14:paraId="1C713740" w14:textId="77777777" w:rsidR="001332F9" w:rsidRDefault="001332F9" w:rsidP="0064772D">
            <w:pPr>
              <w:spacing w:line="340" w:lineRule="exact"/>
              <w:ind w:firstLineChars="100" w:firstLine="231"/>
              <w:jc w:val="center"/>
              <w:rPr>
                <w:rFonts w:ascii="方正黑体_GBK" w:eastAsia="方正黑体_GBK" w:cs="方正黑体_GBK" w:hint="eastAsia"/>
                <w:sz w:val="24"/>
              </w:rPr>
            </w:pPr>
            <w:r>
              <w:rPr>
                <w:rFonts w:ascii="方正黑体_GBK" w:eastAsia="方正黑体_GBK" w:cs="方正黑体_GBK" w:hint="eastAsia"/>
                <w:sz w:val="24"/>
              </w:rPr>
              <w:t>法律责任条款</w:t>
            </w:r>
          </w:p>
        </w:tc>
        <w:tc>
          <w:tcPr>
            <w:tcW w:w="1985" w:type="dxa"/>
            <w:tcBorders>
              <w:left w:val="nil"/>
            </w:tcBorders>
            <w:vAlign w:val="center"/>
          </w:tcPr>
          <w:p w14:paraId="3E6163FF" w14:textId="77777777" w:rsidR="001332F9" w:rsidRDefault="001332F9" w:rsidP="0064772D">
            <w:pPr>
              <w:spacing w:line="320" w:lineRule="exact"/>
              <w:jc w:val="center"/>
              <w:rPr>
                <w:rFonts w:ascii="方正黑体_GBK" w:eastAsia="方正黑体_GBK" w:cs="方正黑体_GBK" w:hint="eastAsia"/>
                <w:sz w:val="24"/>
              </w:rPr>
            </w:pPr>
            <w:r>
              <w:rPr>
                <w:rFonts w:ascii="方正黑体_GBK" w:eastAsia="方正黑体_GBK" w:cs="方正黑体_GBK" w:hint="eastAsia"/>
                <w:sz w:val="24"/>
              </w:rPr>
              <w:t>裁量范围</w:t>
            </w:r>
          </w:p>
        </w:tc>
        <w:tc>
          <w:tcPr>
            <w:tcW w:w="4528" w:type="dxa"/>
            <w:gridSpan w:val="2"/>
            <w:tcBorders>
              <w:left w:val="nil"/>
            </w:tcBorders>
            <w:vAlign w:val="center"/>
          </w:tcPr>
          <w:p w14:paraId="39460DFF" w14:textId="77777777" w:rsidR="001332F9" w:rsidRDefault="001332F9" w:rsidP="0064772D">
            <w:pPr>
              <w:adjustRightInd w:val="0"/>
              <w:snapToGrid w:val="0"/>
              <w:spacing w:line="380" w:lineRule="exact"/>
              <w:jc w:val="center"/>
              <w:rPr>
                <w:rFonts w:ascii="方正黑体_GBK" w:eastAsia="方正黑体_GBK" w:cs="方正黑体_GBK" w:hint="eastAsia"/>
                <w:sz w:val="24"/>
              </w:rPr>
            </w:pPr>
            <w:r>
              <w:rPr>
                <w:rFonts w:ascii="方正黑体_GBK" w:eastAsia="方正黑体_GBK" w:cs="方正黑体_GBK" w:hint="eastAsia"/>
                <w:sz w:val="24"/>
              </w:rPr>
              <w:t>基础裁量阶次</w:t>
            </w:r>
          </w:p>
        </w:tc>
      </w:tr>
      <w:bookmarkEnd w:id="1"/>
      <w:tr w:rsidR="001332F9" w14:paraId="7878FEFF" w14:textId="77777777" w:rsidTr="0064772D">
        <w:trPr>
          <w:trHeight w:val="90"/>
          <w:jc w:val="right"/>
        </w:trPr>
        <w:tc>
          <w:tcPr>
            <w:tcW w:w="787" w:type="dxa"/>
            <w:vMerge w:val="restart"/>
            <w:vAlign w:val="center"/>
          </w:tcPr>
          <w:p w14:paraId="71497A26" w14:textId="77777777" w:rsidR="001332F9" w:rsidRDefault="001332F9" w:rsidP="0064772D">
            <w:pPr>
              <w:spacing w:line="320" w:lineRule="exact"/>
              <w:jc w:val="center"/>
              <w:rPr>
                <w:rFonts w:ascii="方正仿宋_GBK" w:eastAsia="方正仿宋_GBK" w:cs="方正仿宋_GBK" w:hint="eastAsia"/>
                <w:sz w:val="24"/>
              </w:rPr>
            </w:pPr>
            <w:r>
              <w:rPr>
                <w:rFonts w:ascii="方正仿宋_GBK" w:eastAsia="方正仿宋_GBK" w:cs="方正仿宋_GBK" w:hint="eastAsia"/>
                <w:sz w:val="24"/>
              </w:rPr>
              <w:t>1</w:t>
            </w:r>
          </w:p>
        </w:tc>
        <w:tc>
          <w:tcPr>
            <w:tcW w:w="1541" w:type="dxa"/>
            <w:vMerge w:val="restart"/>
            <w:tcBorders>
              <w:right w:val="single" w:sz="4" w:space="0" w:color="auto"/>
            </w:tcBorders>
            <w:vAlign w:val="center"/>
          </w:tcPr>
          <w:p w14:paraId="2ADFF2A0" w14:textId="77777777" w:rsidR="001332F9" w:rsidRDefault="001332F9" w:rsidP="0064772D">
            <w:pPr>
              <w:spacing w:line="340" w:lineRule="exact"/>
              <w:rPr>
                <w:rFonts w:ascii="方正仿宋_GBK" w:eastAsia="方正仿宋_GBK" w:cs="宋体" w:hint="eastAsia"/>
                <w:kern w:val="0"/>
                <w:sz w:val="24"/>
              </w:rPr>
            </w:pPr>
            <w:r>
              <w:rPr>
                <w:rFonts w:ascii="方正仿宋_GBK" w:eastAsia="方正仿宋_GBK" w:cs="宋体" w:hint="eastAsia"/>
                <w:kern w:val="0"/>
                <w:sz w:val="24"/>
              </w:rPr>
              <w:t>（1）未经许可从事化妆品生产活动，或者化妆品注册人、备案人委托未取得相应化妆品生产许可的企业生产化妆品；</w:t>
            </w:r>
          </w:p>
          <w:p w14:paraId="6C6BB079" w14:textId="77777777" w:rsidR="001332F9" w:rsidRDefault="001332F9" w:rsidP="0064772D">
            <w:pPr>
              <w:spacing w:line="340" w:lineRule="exact"/>
              <w:rPr>
                <w:rFonts w:ascii="方正仿宋_GBK" w:eastAsia="方正仿宋_GBK" w:cs="宋体" w:hint="eastAsia"/>
                <w:kern w:val="0"/>
                <w:sz w:val="24"/>
              </w:rPr>
            </w:pPr>
            <w:r>
              <w:rPr>
                <w:rFonts w:ascii="方正仿宋_GBK" w:eastAsia="方正仿宋_GBK" w:cs="宋体" w:hint="eastAsia"/>
                <w:kern w:val="0"/>
                <w:sz w:val="24"/>
              </w:rPr>
              <w:t>（2）生产经营或者进口未经注册的</w:t>
            </w:r>
            <w:r>
              <w:rPr>
                <w:rFonts w:ascii="方正仿宋_GBK" w:eastAsia="方正仿宋_GBK" w:cs="宋体" w:hint="eastAsia"/>
                <w:kern w:val="0"/>
                <w:sz w:val="24"/>
              </w:rPr>
              <w:lastRenderedPageBreak/>
              <w:t>特殊化妆品；</w:t>
            </w:r>
          </w:p>
          <w:p w14:paraId="7A5E15AE" w14:textId="77777777" w:rsidR="001332F9" w:rsidRDefault="001332F9" w:rsidP="0064772D">
            <w:pPr>
              <w:spacing w:line="340" w:lineRule="exact"/>
              <w:rPr>
                <w:rFonts w:ascii="方正仿宋_GBK" w:eastAsia="方正仿宋_GBK" w:cs="宋体" w:hint="eastAsia"/>
                <w:b/>
                <w:kern w:val="0"/>
                <w:sz w:val="24"/>
              </w:rPr>
            </w:pPr>
            <w:r>
              <w:rPr>
                <w:rFonts w:ascii="方正仿宋_GBK" w:eastAsia="方正仿宋_GBK" w:cs="宋体" w:hint="eastAsia"/>
                <w:kern w:val="0"/>
                <w:sz w:val="24"/>
              </w:rPr>
              <w:t>（3）使用禁止用于化妆品生产的原料、应当注册但未经注册的新原料生产化妆品，在化妆品中非法添加可能危害人体健康的物质，或者使用超过使用期限、废弃、回收的化妆品或者原料生产化妆品。</w:t>
            </w:r>
          </w:p>
        </w:tc>
        <w:tc>
          <w:tcPr>
            <w:tcW w:w="5263" w:type="dxa"/>
            <w:vMerge w:val="restart"/>
            <w:tcBorders>
              <w:left w:val="single" w:sz="4" w:space="0" w:color="auto"/>
            </w:tcBorders>
            <w:vAlign w:val="center"/>
          </w:tcPr>
          <w:p w14:paraId="06729AA4"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b/>
                <w:kern w:val="0"/>
                <w:sz w:val="24"/>
              </w:rPr>
              <w:lastRenderedPageBreak/>
              <w:t>①《化妆品监督管理条例》第五十九条</w:t>
            </w:r>
            <w:r>
              <w:rPr>
                <w:rFonts w:ascii="方正仿宋_GBK" w:eastAsia="方正仿宋_GBK" w:cs="宋体" w:hint="eastAsia"/>
                <w:kern w:val="0"/>
                <w:sz w:val="24"/>
              </w:rPr>
              <w:t xml:space="preserve">　有下列情形之一的，由负责药品监督管理的部门没收违法所得、违法生产经营的化妆品和专门用于违法生产经营的原料、包装材料、工具、设备等物品；违法生产经营的化妆品货值金额不足1万元的，并处5万元以上15万元以下罚款；货值金额1万元以上的，并处货值金额15倍以上30倍以下罚款；情节严重的，责令停产停业、由备案部门取消备案或者由原发证部门吊销化妆品许可证件，10年内不予办理其提出的化妆品备案或者受理其提出的化妆品行政许可申请，对违法单位的法定代表人或者主要负责人、直接负责的主管人员和其他直接责任人员处以其上一年度从本单位取得收入的3倍以上5</w:t>
            </w:r>
            <w:r>
              <w:rPr>
                <w:rFonts w:ascii="方正仿宋_GBK" w:eastAsia="方正仿宋_GBK" w:cs="宋体" w:hint="eastAsia"/>
                <w:kern w:val="0"/>
                <w:sz w:val="24"/>
              </w:rPr>
              <w:lastRenderedPageBreak/>
              <w:t>倍以下罚款，终身禁止其从事化妆品生产经营活动；构成犯罪的，依法追究刑事责任：</w:t>
            </w:r>
          </w:p>
          <w:p w14:paraId="75A344BD"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（一）未经许可从事化妆品生产活动，或者化妆品注册人、备案人委托未取得相应化妆品生产许可的企业生产化妆品；</w:t>
            </w:r>
          </w:p>
          <w:p w14:paraId="13910B96"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（二）生产经营或者进口未经注册的特殊化妆品；</w:t>
            </w:r>
          </w:p>
          <w:p w14:paraId="3E7635F6"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（三）使用禁止用于化妆品生产的原料、应当注册但未经注册的新原料生产化妆品，在化妆品中非法添加可能危害人体健康的物质，或者使用超过使用期限、废弃、回收的化妆品或者原料生产化妆品。</w:t>
            </w:r>
          </w:p>
          <w:p w14:paraId="5800E83F"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b/>
                <w:kern w:val="0"/>
                <w:sz w:val="24"/>
              </w:rPr>
              <w:t>②</w:t>
            </w:r>
            <w:r>
              <w:rPr>
                <w:rFonts w:ascii="方正仿宋_GBK" w:eastAsia="方正仿宋_GBK" w:cs="宋体" w:hint="eastAsia"/>
                <w:b/>
                <w:bCs/>
                <w:kern w:val="0"/>
                <w:sz w:val="24"/>
              </w:rPr>
              <w:t xml:space="preserve">《化妆品注册备案管理办法》第五十六条第三款 </w:t>
            </w:r>
            <w:r>
              <w:rPr>
                <w:rFonts w:ascii="方正仿宋_GBK" w:eastAsia="方正仿宋_GBK" w:cs="宋体" w:hint="eastAsia"/>
                <w:kern w:val="0"/>
                <w:sz w:val="24"/>
              </w:rPr>
              <w:t>化妆品、化妆品新原料注册人未按照本办法的规定重新注册的，依照化妆品监督管理条例第五十九条的规定给予处罚……</w:t>
            </w:r>
          </w:p>
        </w:tc>
        <w:tc>
          <w:tcPr>
            <w:tcW w:w="1985" w:type="dxa"/>
            <w:vMerge w:val="restart"/>
            <w:tcBorders>
              <w:left w:val="nil"/>
            </w:tcBorders>
            <w:vAlign w:val="center"/>
          </w:tcPr>
          <w:p w14:paraId="35DA9679" w14:textId="77777777" w:rsidR="001332F9" w:rsidRDefault="001332F9" w:rsidP="0064772D">
            <w:pPr>
              <w:spacing w:line="34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lastRenderedPageBreak/>
              <w:t>违法生产经营的化妆品货值金额不足1万元的，并处5万元以上15万元以下罚款；货值金额1万元以上的，并处货值金额15倍以上30倍以下罚款；</w:t>
            </w:r>
            <w:r>
              <w:rPr>
                <w:rFonts w:ascii="方正仿宋_GBK" w:eastAsia="方正仿宋_GBK" w:cs="宋体" w:hint="eastAsia"/>
                <w:b/>
                <w:bCs/>
                <w:kern w:val="0"/>
                <w:sz w:val="24"/>
              </w:rPr>
              <w:t>情节严重</w:t>
            </w:r>
            <w:r>
              <w:rPr>
                <w:rFonts w:ascii="方正仿宋_GBK" w:eastAsia="方正仿宋_GBK" w:cs="宋体" w:hint="eastAsia"/>
                <w:kern w:val="0"/>
                <w:sz w:val="24"/>
              </w:rPr>
              <w:t>的，对违法单位的法定代表人或者主要负责人、直接负责的</w:t>
            </w:r>
            <w:r>
              <w:rPr>
                <w:rFonts w:ascii="方正仿宋_GBK" w:eastAsia="方正仿宋_GBK" w:cs="宋体" w:hint="eastAsia"/>
                <w:kern w:val="0"/>
                <w:sz w:val="24"/>
              </w:rPr>
              <w:lastRenderedPageBreak/>
              <w:t>主管人员和其他直接责任人员处以其上一年度从本单位取得收入的3倍以上5倍以下罚款。</w:t>
            </w:r>
          </w:p>
        </w:tc>
        <w:tc>
          <w:tcPr>
            <w:tcW w:w="822" w:type="dxa"/>
            <w:tcBorders>
              <w:left w:val="nil"/>
            </w:tcBorders>
            <w:vAlign w:val="center"/>
          </w:tcPr>
          <w:p w14:paraId="1DCB74C7"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lastRenderedPageBreak/>
              <w:t>减轻</w:t>
            </w:r>
          </w:p>
        </w:tc>
        <w:tc>
          <w:tcPr>
            <w:tcW w:w="3706" w:type="dxa"/>
            <w:tcBorders>
              <w:left w:val="nil"/>
            </w:tcBorders>
            <w:vAlign w:val="center"/>
          </w:tcPr>
          <w:p w14:paraId="214BC173"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货值金额不足1万元：0.5万元（不含本数）-5万元（不含本数）罚款；</w:t>
            </w:r>
          </w:p>
          <w:p w14:paraId="7249135E"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货值金额1万元以上：货值金额1.5倍（不含本数）-15倍（不含本数）罚款；</w:t>
            </w:r>
          </w:p>
        </w:tc>
      </w:tr>
      <w:tr w:rsidR="001332F9" w14:paraId="367C3549" w14:textId="77777777" w:rsidTr="0064772D">
        <w:trPr>
          <w:trHeight w:val="1120"/>
          <w:jc w:val="right"/>
        </w:trPr>
        <w:tc>
          <w:tcPr>
            <w:tcW w:w="787" w:type="dxa"/>
            <w:vMerge/>
            <w:vAlign w:val="center"/>
          </w:tcPr>
          <w:p w14:paraId="54DB7499" w14:textId="77777777" w:rsidR="001332F9" w:rsidRDefault="001332F9" w:rsidP="0064772D"/>
        </w:tc>
        <w:tc>
          <w:tcPr>
            <w:tcW w:w="1541" w:type="dxa"/>
            <w:vMerge/>
            <w:tcBorders>
              <w:right w:val="single" w:sz="4" w:space="0" w:color="auto"/>
            </w:tcBorders>
            <w:vAlign w:val="center"/>
          </w:tcPr>
          <w:p w14:paraId="0214E415" w14:textId="77777777" w:rsidR="001332F9" w:rsidRDefault="001332F9" w:rsidP="0064772D"/>
        </w:tc>
        <w:tc>
          <w:tcPr>
            <w:tcW w:w="5263" w:type="dxa"/>
            <w:vMerge/>
            <w:tcBorders>
              <w:left w:val="single" w:sz="4" w:space="0" w:color="auto"/>
            </w:tcBorders>
            <w:vAlign w:val="center"/>
          </w:tcPr>
          <w:p w14:paraId="767EAC94" w14:textId="77777777" w:rsidR="001332F9" w:rsidRDefault="001332F9" w:rsidP="0064772D"/>
        </w:tc>
        <w:tc>
          <w:tcPr>
            <w:tcW w:w="1985" w:type="dxa"/>
            <w:vMerge/>
            <w:tcBorders>
              <w:left w:val="nil"/>
            </w:tcBorders>
            <w:vAlign w:val="center"/>
          </w:tcPr>
          <w:p w14:paraId="74AF9763" w14:textId="77777777" w:rsidR="001332F9" w:rsidRDefault="001332F9" w:rsidP="0064772D"/>
        </w:tc>
        <w:tc>
          <w:tcPr>
            <w:tcW w:w="822" w:type="dxa"/>
            <w:tcBorders>
              <w:left w:val="nil"/>
            </w:tcBorders>
            <w:vAlign w:val="center"/>
          </w:tcPr>
          <w:p w14:paraId="0F4F97D8"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从轻</w:t>
            </w:r>
          </w:p>
        </w:tc>
        <w:tc>
          <w:tcPr>
            <w:tcW w:w="3706" w:type="dxa"/>
            <w:tcBorders>
              <w:left w:val="nil"/>
            </w:tcBorders>
            <w:vAlign w:val="center"/>
          </w:tcPr>
          <w:p w14:paraId="7B80FC14"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货值金额不足1万元：5万元（含本数）-8万元（不含本数）罚款；</w:t>
            </w:r>
          </w:p>
          <w:p w14:paraId="1E537777"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货值金额1万元以上：货值金额15倍（含本数）-19.5倍（不含本数）罚款；</w:t>
            </w:r>
          </w:p>
          <w:p w14:paraId="031ACECD"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情节严重的，对个人：</w:t>
            </w:r>
            <w:r>
              <w:rPr>
                <w:rFonts w:ascii="方正仿宋_GBK" w:eastAsia="方正仿宋_GBK" w:cs="宋体" w:hint="eastAsia"/>
                <w:kern w:val="0"/>
                <w:sz w:val="24"/>
              </w:rPr>
              <w:t>取得收入</w:t>
            </w:r>
            <w:r>
              <w:rPr>
                <w:rFonts w:ascii="方正仿宋_GBK" w:eastAsia="方正仿宋_GBK" w:cs="宋体" w:hint="eastAsia"/>
                <w:kern w:val="0"/>
                <w:sz w:val="24"/>
              </w:rPr>
              <w:lastRenderedPageBreak/>
              <w:t>3倍（含本数）-3.6倍（不含本数）罚款。</w:t>
            </w:r>
          </w:p>
        </w:tc>
      </w:tr>
      <w:tr w:rsidR="001332F9" w14:paraId="096D7EB3" w14:textId="77777777" w:rsidTr="0064772D">
        <w:trPr>
          <w:trHeight w:val="1120"/>
          <w:jc w:val="right"/>
        </w:trPr>
        <w:tc>
          <w:tcPr>
            <w:tcW w:w="787" w:type="dxa"/>
            <w:vMerge/>
            <w:vAlign w:val="center"/>
          </w:tcPr>
          <w:p w14:paraId="56150ECE" w14:textId="77777777" w:rsidR="001332F9" w:rsidRDefault="001332F9" w:rsidP="0064772D"/>
        </w:tc>
        <w:tc>
          <w:tcPr>
            <w:tcW w:w="1541" w:type="dxa"/>
            <w:vMerge/>
            <w:tcBorders>
              <w:right w:val="single" w:sz="4" w:space="0" w:color="auto"/>
            </w:tcBorders>
            <w:vAlign w:val="center"/>
          </w:tcPr>
          <w:p w14:paraId="00E5EB27" w14:textId="77777777" w:rsidR="001332F9" w:rsidRDefault="001332F9" w:rsidP="0064772D"/>
        </w:tc>
        <w:tc>
          <w:tcPr>
            <w:tcW w:w="5263" w:type="dxa"/>
            <w:vMerge/>
            <w:tcBorders>
              <w:left w:val="single" w:sz="4" w:space="0" w:color="auto"/>
            </w:tcBorders>
            <w:vAlign w:val="center"/>
          </w:tcPr>
          <w:p w14:paraId="0F7AE361" w14:textId="77777777" w:rsidR="001332F9" w:rsidRDefault="001332F9" w:rsidP="0064772D"/>
        </w:tc>
        <w:tc>
          <w:tcPr>
            <w:tcW w:w="1985" w:type="dxa"/>
            <w:vMerge/>
            <w:tcBorders>
              <w:left w:val="nil"/>
            </w:tcBorders>
            <w:vAlign w:val="center"/>
          </w:tcPr>
          <w:p w14:paraId="7871BA28" w14:textId="77777777" w:rsidR="001332F9" w:rsidRDefault="001332F9" w:rsidP="0064772D"/>
        </w:tc>
        <w:tc>
          <w:tcPr>
            <w:tcW w:w="822" w:type="dxa"/>
            <w:tcBorders>
              <w:left w:val="nil"/>
            </w:tcBorders>
            <w:vAlign w:val="center"/>
          </w:tcPr>
          <w:p w14:paraId="3DFF8588"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一般</w:t>
            </w:r>
          </w:p>
        </w:tc>
        <w:tc>
          <w:tcPr>
            <w:tcW w:w="3706" w:type="dxa"/>
            <w:tcBorders>
              <w:left w:val="nil"/>
            </w:tcBorders>
            <w:vAlign w:val="center"/>
          </w:tcPr>
          <w:p w14:paraId="0EB29158"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货值金额不足1万元：8万元（含本数）-12万元（含本数）罚款；</w:t>
            </w:r>
          </w:p>
          <w:p w14:paraId="737E95C3"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货值金额1万元以上：货值金额19.5倍（含本数）-25.5倍（含本数）罚款；</w:t>
            </w:r>
          </w:p>
          <w:p w14:paraId="5A444DE7"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情节严重的，对个人：</w:t>
            </w:r>
            <w:r>
              <w:rPr>
                <w:rFonts w:ascii="方正仿宋_GBK" w:eastAsia="方正仿宋_GBK" w:cs="宋体" w:hint="eastAsia"/>
                <w:kern w:val="0"/>
                <w:sz w:val="24"/>
              </w:rPr>
              <w:t>取得收入3.6倍（含本数）-4.4倍（含本数）罚款。</w:t>
            </w:r>
          </w:p>
        </w:tc>
      </w:tr>
      <w:tr w:rsidR="001332F9" w14:paraId="73AAFB32" w14:textId="77777777" w:rsidTr="0064772D">
        <w:trPr>
          <w:trHeight w:val="90"/>
          <w:jc w:val="right"/>
        </w:trPr>
        <w:tc>
          <w:tcPr>
            <w:tcW w:w="787" w:type="dxa"/>
            <w:vMerge/>
            <w:vAlign w:val="center"/>
          </w:tcPr>
          <w:p w14:paraId="48A23C18" w14:textId="77777777" w:rsidR="001332F9" w:rsidRDefault="001332F9" w:rsidP="0064772D"/>
        </w:tc>
        <w:tc>
          <w:tcPr>
            <w:tcW w:w="1541" w:type="dxa"/>
            <w:vMerge/>
            <w:tcBorders>
              <w:right w:val="single" w:sz="4" w:space="0" w:color="auto"/>
            </w:tcBorders>
            <w:vAlign w:val="center"/>
          </w:tcPr>
          <w:p w14:paraId="12E83EDC" w14:textId="77777777" w:rsidR="001332F9" w:rsidRDefault="001332F9" w:rsidP="0064772D"/>
        </w:tc>
        <w:tc>
          <w:tcPr>
            <w:tcW w:w="5263" w:type="dxa"/>
            <w:vMerge/>
            <w:tcBorders>
              <w:left w:val="single" w:sz="4" w:space="0" w:color="auto"/>
            </w:tcBorders>
            <w:vAlign w:val="center"/>
          </w:tcPr>
          <w:p w14:paraId="72C0451A" w14:textId="77777777" w:rsidR="001332F9" w:rsidRDefault="001332F9" w:rsidP="0064772D"/>
        </w:tc>
        <w:tc>
          <w:tcPr>
            <w:tcW w:w="1985" w:type="dxa"/>
            <w:vMerge/>
            <w:tcBorders>
              <w:left w:val="nil"/>
            </w:tcBorders>
            <w:vAlign w:val="center"/>
          </w:tcPr>
          <w:p w14:paraId="5527E5B6" w14:textId="77777777" w:rsidR="001332F9" w:rsidRDefault="001332F9" w:rsidP="0064772D"/>
        </w:tc>
        <w:tc>
          <w:tcPr>
            <w:tcW w:w="822" w:type="dxa"/>
            <w:tcBorders>
              <w:left w:val="nil"/>
            </w:tcBorders>
            <w:vAlign w:val="center"/>
          </w:tcPr>
          <w:p w14:paraId="76A46D47"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从重</w:t>
            </w:r>
          </w:p>
        </w:tc>
        <w:tc>
          <w:tcPr>
            <w:tcW w:w="3706" w:type="dxa"/>
            <w:tcBorders>
              <w:left w:val="nil"/>
            </w:tcBorders>
            <w:vAlign w:val="center"/>
          </w:tcPr>
          <w:p w14:paraId="1D0127CB"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货值金额不足1万元：12万元（不含本数）-15万元（含本数）罚款；</w:t>
            </w:r>
          </w:p>
          <w:p w14:paraId="506058E8"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货值金额1万元以上：货值金额25.5倍（不含本数）-30倍（含本数）罚款；</w:t>
            </w:r>
          </w:p>
          <w:p w14:paraId="1B3FA509"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情节严重的，对个人：</w:t>
            </w:r>
            <w:r>
              <w:rPr>
                <w:rFonts w:ascii="方正仿宋_GBK" w:eastAsia="方正仿宋_GBK" w:cs="宋体" w:hint="eastAsia"/>
                <w:kern w:val="0"/>
                <w:sz w:val="24"/>
              </w:rPr>
              <w:t>取得收入4.4倍（不含本数）-5倍（含本数）罚款。</w:t>
            </w:r>
          </w:p>
        </w:tc>
      </w:tr>
      <w:tr w:rsidR="001332F9" w14:paraId="36147B1D" w14:textId="77777777" w:rsidTr="0064772D">
        <w:trPr>
          <w:trHeight w:val="3630"/>
          <w:jc w:val="right"/>
        </w:trPr>
        <w:tc>
          <w:tcPr>
            <w:tcW w:w="787" w:type="dxa"/>
            <w:vMerge w:val="restart"/>
            <w:vAlign w:val="center"/>
          </w:tcPr>
          <w:p w14:paraId="01739E76" w14:textId="77777777" w:rsidR="001332F9" w:rsidRDefault="001332F9" w:rsidP="0064772D">
            <w:pPr>
              <w:spacing w:line="320" w:lineRule="exact"/>
              <w:jc w:val="center"/>
              <w:rPr>
                <w:rFonts w:ascii="方正仿宋_GBK" w:eastAsia="方正仿宋_GBK" w:cs="方正仿宋_GBK" w:hint="eastAsia"/>
                <w:sz w:val="24"/>
              </w:rPr>
            </w:pPr>
            <w:r>
              <w:rPr>
                <w:rFonts w:ascii="方正仿宋_GBK" w:eastAsia="方正仿宋_GBK" w:cs="方正仿宋_GBK" w:hint="eastAsia"/>
                <w:sz w:val="24"/>
              </w:rPr>
              <w:t>2</w:t>
            </w:r>
          </w:p>
        </w:tc>
        <w:tc>
          <w:tcPr>
            <w:tcW w:w="1541" w:type="dxa"/>
            <w:vMerge w:val="restart"/>
            <w:tcBorders>
              <w:right w:val="single" w:sz="4" w:space="0" w:color="auto"/>
            </w:tcBorders>
            <w:vAlign w:val="center"/>
          </w:tcPr>
          <w:p w14:paraId="4B92BA8E"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（1）使用不符合强制性国家标准、技术规范的原料、直接接触化妆品的包装材料，应当备案但未备案的新原料生产化妆品，或者不按照强制性国家标准或者技术规范使用原料；</w:t>
            </w:r>
          </w:p>
          <w:p w14:paraId="570BC170"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（2）生产经营不符合强制性国家标准、技术规范或者不符合化妆品注册、备案资料载明的技术要求的化妆品；</w:t>
            </w:r>
          </w:p>
          <w:p w14:paraId="7908C18C"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（3）未按照化妆品生产质量管理规范的要求组织生产；</w:t>
            </w:r>
          </w:p>
          <w:p w14:paraId="5FF60C39"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（4）更改化妆品使用期限；</w:t>
            </w:r>
          </w:p>
          <w:p w14:paraId="7D3FC3FD" w14:textId="77777777" w:rsidR="001332F9" w:rsidRDefault="001332F9" w:rsidP="0064772D">
            <w:pPr>
              <w:spacing w:line="340" w:lineRule="exact"/>
              <w:rPr>
                <w:rFonts w:ascii="方正仿宋_GBK" w:eastAsia="方正仿宋_GBK" w:cs="宋体" w:hint="eastAsia"/>
                <w:b/>
                <w:kern w:val="0"/>
                <w:sz w:val="24"/>
              </w:rPr>
            </w:pPr>
            <w:r>
              <w:rPr>
                <w:rFonts w:ascii="方正仿宋_GBK" w:eastAsia="方正仿宋_GBK" w:cs="宋体" w:hint="eastAsia"/>
                <w:bCs/>
                <w:kern w:val="0"/>
                <w:sz w:val="24"/>
              </w:rPr>
              <w:t>（5）化妆品经营者擅自配制化妆品，或者经营变质、超过使用期限的化妆品；（6）在负责药品监督管理的部门责令其实施召回后拒不召回，或者在负责药品监督管理的部门责令停止或者暂停生产、经营后拒不停止或者暂停生产、经营。</w:t>
            </w:r>
          </w:p>
        </w:tc>
        <w:tc>
          <w:tcPr>
            <w:tcW w:w="5263" w:type="dxa"/>
            <w:vMerge w:val="restart"/>
            <w:tcBorders>
              <w:left w:val="single" w:sz="4" w:space="0" w:color="auto"/>
            </w:tcBorders>
            <w:vAlign w:val="center"/>
          </w:tcPr>
          <w:p w14:paraId="124EC696"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
                <w:kern w:val="0"/>
                <w:sz w:val="24"/>
              </w:rPr>
              <w:t>①《化妆品监督管理条例》第六十条</w:t>
            </w:r>
            <w:r>
              <w:rPr>
                <w:rFonts w:ascii="方正仿宋_GBK" w:eastAsia="方正仿宋_GBK" w:cs="宋体" w:hint="eastAsia"/>
                <w:bCs/>
                <w:kern w:val="0"/>
                <w:sz w:val="24"/>
              </w:rPr>
              <w:t xml:space="preserve"> 有下列情形之一的，由负责药品监督管理的部门没收违法所得、违法生产经营的化妆品和专门用于违法生产经营的原料、包装材料、工具、设备等物品；违法生产经营的化妆品货值金额不足1万元的，并处1万元以上5万元以下罚款；货值金额1万元以上的，并处货值金额5倍以上20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1倍以上3倍以下罚款，10年内禁止其从事化妆品生产经营活动；构成犯罪的，依法追究刑事责任：</w:t>
            </w:r>
          </w:p>
          <w:p w14:paraId="73251DC3"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（一）使用不符合强制性国家标准、技术规范的原料、直接接触化妆品的包装材料，应当备案但未备案的新原料生产化妆品，或者不按照强制性国家标准或者技术规范使用原料；</w:t>
            </w:r>
          </w:p>
          <w:p w14:paraId="71F3C7A9"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（二）生产经营不符合强制性国家标准、技术规范或者不符合化妆品注册、备案资料载明的技术要求的化妆品；</w:t>
            </w:r>
          </w:p>
          <w:p w14:paraId="303F881F"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（三）未按照化妆品生产质量管理规范的要求组织生产；</w:t>
            </w:r>
          </w:p>
          <w:p w14:paraId="1055CC21"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（四）更改化妆品使用期限；</w:t>
            </w:r>
          </w:p>
          <w:p w14:paraId="4684D0AD"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（五）化妆品经营者擅自配制化妆品，或者经营变质、超过使用期限的化妆品；</w:t>
            </w:r>
          </w:p>
          <w:p w14:paraId="704649A6"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（六）在负责药品监督管理的部门责令其实施召回后拒不召回，或者在负责药品监督管理的部门责令停止或者暂停生产、经营后拒不停止或者暂停生产、经营。</w:t>
            </w:r>
          </w:p>
          <w:p w14:paraId="5384461C"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
                <w:kern w:val="0"/>
                <w:sz w:val="24"/>
              </w:rPr>
              <w:t xml:space="preserve">②《化妆品监督管理条例》第六十五条第三款 </w:t>
            </w:r>
            <w:r>
              <w:rPr>
                <w:rFonts w:ascii="方正仿宋_GBK" w:eastAsia="方正仿宋_GBK" w:cs="宋体" w:hint="eastAsia"/>
                <w:bCs/>
                <w:kern w:val="0"/>
                <w:sz w:val="24"/>
              </w:rPr>
              <w:t>备案部门取消备案后，仍然使用该化妆品新原料生产化妆品……依照本条例第六十条……的规定给予处罚。</w:t>
            </w:r>
          </w:p>
          <w:p w14:paraId="14829417"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
                <w:kern w:val="0"/>
                <w:sz w:val="24"/>
              </w:rPr>
              <w:t xml:space="preserve">③《化妆品生产经营监督管理办法》第五十九条第一款 </w:t>
            </w:r>
            <w:r>
              <w:rPr>
                <w:rFonts w:ascii="方正仿宋_GBK" w:eastAsia="方正仿宋_GBK" w:cs="宋体" w:hint="eastAsia"/>
                <w:bCs/>
                <w:kern w:val="0"/>
                <w:sz w:val="24"/>
              </w:rPr>
              <w:t>监督检查中发现化妆品注册人、备案人、受托生产企业违反化妆品生产质量管理规范检查要点，未按照化妆品生产质量管理规范的要求组织生产的，由负责药品监督管理的部门依照化妆品监督管理条例第六十条第三项的规定处罚。</w:t>
            </w:r>
          </w:p>
        </w:tc>
        <w:tc>
          <w:tcPr>
            <w:tcW w:w="1985" w:type="dxa"/>
            <w:vMerge w:val="restart"/>
            <w:tcBorders>
              <w:left w:val="nil"/>
            </w:tcBorders>
            <w:vAlign w:val="center"/>
          </w:tcPr>
          <w:p w14:paraId="7077E9C1" w14:textId="77777777" w:rsidR="001332F9" w:rsidRDefault="001332F9" w:rsidP="0064772D">
            <w:pPr>
              <w:spacing w:line="320" w:lineRule="exact"/>
              <w:ind w:firstLineChars="100" w:firstLine="231"/>
              <w:rPr>
                <w:rFonts w:ascii="方正仿宋_GBK" w:eastAsia="方正仿宋_GBK" w:cs="宋体" w:hint="eastAsia"/>
                <w:kern w:val="0"/>
                <w:sz w:val="24"/>
              </w:rPr>
            </w:pPr>
            <w:r>
              <w:rPr>
                <w:rFonts w:ascii="方正仿宋_GBK" w:eastAsia="方正仿宋_GBK" w:cs="宋体" w:hint="eastAsia"/>
                <w:bCs/>
                <w:kern w:val="0"/>
                <w:sz w:val="24"/>
              </w:rPr>
              <w:t>违法生产经营的化妆品货值金额不足1万元的，并处1万元以上5万元以下罚款；货值金额1万元以上的，并处货值金额5倍以上20倍以下罚款；</w:t>
            </w:r>
            <w:r>
              <w:rPr>
                <w:rFonts w:ascii="方正仿宋_GBK" w:eastAsia="方正仿宋_GBK" w:cs="宋体" w:hint="eastAsia"/>
                <w:b/>
                <w:kern w:val="0"/>
                <w:sz w:val="24"/>
              </w:rPr>
              <w:t>情节严重</w:t>
            </w:r>
            <w:r>
              <w:rPr>
                <w:rFonts w:ascii="方正仿宋_GBK" w:eastAsia="方正仿宋_GBK" w:cs="宋体" w:hint="eastAsia"/>
                <w:bCs/>
                <w:kern w:val="0"/>
                <w:sz w:val="24"/>
              </w:rPr>
              <w:t>的，对违法单位的法定代表人或者主要负责人、直接负责的主管人员和其他直接责任人员处以其上一年度从本单位取得收入的1倍以上3倍以下罚款。</w:t>
            </w:r>
          </w:p>
        </w:tc>
        <w:tc>
          <w:tcPr>
            <w:tcW w:w="822" w:type="dxa"/>
            <w:tcBorders>
              <w:left w:val="nil"/>
            </w:tcBorders>
            <w:vAlign w:val="center"/>
          </w:tcPr>
          <w:p w14:paraId="434F822E"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减轻</w:t>
            </w:r>
          </w:p>
        </w:tc>
        <w:tc>
          <w:tcPr>
            <w:tcW w:w="3706" w:type="dxa"/>
            <w:tcBorders>
              <w:left w:val="nil"/>
            </w:tcBorders>
            <w:vAlign w:val="center"/>
          </w:tcPr>
          <w:p w14:paraId="5C41FC4C"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货值金额不足1万元：0.1万元（不含本数）-1万元（不含本数）罚款；</w:t>
            </w:r>
          </w:p>
          <w:p w14:paraId="6A78C46D"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货值金额1万元以上：货值金额0.5倍（不含本数）-5倍（不含本数）罚款。</w:t>
            </w:r>
          </w:p>
        </w:tc>
      </w:tr>
      <w:tr w:rsidR="001332F9" w14:paraId="3E3DC898" w14:textId="77777777" w:rsidTr="0064772D">
        <w:trPr>
          <w:trHeight w:val="882"/>
          <w:jc w:val="right"/>
        </w:trPr>
        <w:tc>
          <w:tcPr>
            <w:tcW w:w="787" w:type="dxa"/>
            <w:vMerge/>
            <w:vAlign w:val="center"/>
          </w:tcPr>
          <w:p w14:paraId="4AC3E87E" w14:textId="77777777" w:rsidR="001332F9" w:rsidRDefault="001332F9" w:rsidP="0064772D"/>
        </w:tc>
        <w:tc>
          <w:tcPr>
            <w:tcW w:w="1541" w:type="dxa"/>
            <w:vMerge/>
            <w:tcBorders>
              <w:right w:val="single" w:sz="4" w:space="0" w:color="auto"/>
            </w:tcBorders>
            <w:vAlign w:val="center"/>
          </w:tcPr>
          <w:p w14:paraId="58BB0542" w14:textId="77777777" w:rsidR="001332F9" w:rsidRDefault="001332F9" w:rsidP="0064772D"/>
        </w:tc>
        <w:tc>
          <w:tcPr>
            <w:tcW w:w="5263" w:type="dxa"/>
            <w:vMerge/>
            <w:tcBorders>
              <w:left w:val="single" w:sz="4" w:space="0" w:color="auto"/>
            </w:tcBorders>
            <w:vAlign w:val="center"/>
          </w:tcPr>
          <w:p w14:paraId="19C5ACDD" w14:textId="77777777" w:rsidR="001332F9" w:rsidRDefault="001332F9" w:rsidP="0064772D"/>
        </w:tc>
        <w:tc>
          <w:tcPr>
            <w:tcW w:w="1985" w:type="dxa"/>
            <w:vMerge/>
            <w:tcBorders>
              <w:left w:val="nil"/>
            </w:tcBorders>
            <w:vAlign w:val="center"/>
          </w:tcPr>
          <w:p w14:paraId="4F8565BD" w14:textId="77777777" w:rsidR="001332F9" w:rsidRDefault="001332F9" w:rsidP="0064772D"/>
        </w:tc>
        <w:tc>
          <w:tcPr>
            <w:tcW w:w="822" w:type="dxa"/>
            <w:tcBorders>
              <w:left w:val="nil"/>
            </w:tcBorders>
            <w:vAlign w:val="center"/>
          </w:tcPr>
          <w:p w14:paraId="4B9CDA21"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从轻</w:t>
            </w:r>
          </w:p>
        </w:tc>
        <w:tc>
          <w:tcPr>
            <w:tcW w:w="3706" w:type="dxa"/>
            <w:tcBorders>
              <w:left w:val="nil"/>
            </w:tcBorders>
            <w:vAlign w:val="center"/>
          </w:tcPr>
          <w:p w14:paraId="5B68EEFD"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货值金额不足1万元：1万元（含本数）-2.2万元（不含本数）罚款；</w:t>
            </w:r>
          </w:p>
          <w:p w14:paraId="63A5594B"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货值金额1万元以上：货值金额5倍（含本数）-9.5倍（不含本数）罚款；</w:t>
            </w:r>
          </w:p>
          <w:p w14:paraId="595F75F9"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情节严重的，对个人：</w:t>
            </w:r>
            <w:r>
              <w:rPr>
                <w:rFonts w:ascii="方正仿宋_GBK" w:eastAsia="方正仿宋_GBK" w:cs="宋体" w:hint="eastAsia"/>
                <w:kern w:val="0"/>
                <w:sz w:val="24"/>
              </w:rPr>
              <w:t>取得收入1倍（含本数）-1.6倍（不含本数）罚款。</w:t>
            </w:r>
          </w:p>
        </w:tc>
      </w:tr>
      <w:tr w:rsidR="001332F9" w14:paraId="7E4FA9A6" w14:textId="77777777" w:rsidTr="0064772D">
        <w:trPr>
          <w:trHeight w:val="1587"/>
          <w:jc w:val="right"/>
        </w:trPr>
        <w:tc>
          <w:tcPr>
            <w:tcW w:w="787" w:type="dxa"/>
            <w:vMerge/>
            <w:vAlign w:val="center"/>
          </w:tcPr>
          <w:p w14:paraId="634541B7" w14:textId="77777777" w:rsidR="001332F9" w:rsidRDefault="001332F9" w:rsidP="0064772D"/>
        </w:tc>
        <w:tc>
          <w:tcPr>
            <w:tcW w:w="1541" w:type="dxa"/>
            <w:vMerge/>
            <w:tcBorders>
              <w:right w:val="single" w:sz="4" w:space="0" w:color="auto"/>
            </w:tcBorders>
            <w:vAlign w:val="center"/>
          </w:tcPr>
          <w:p w14:paraId="72F6E2CB" w14:textId="77777777" w:rsidR="001332F9" w:rsidRDefault="001332F9" w:rsidP="0064772D"/>
        </w:tc>
        <w:tc>
          <w:tcPr>
            <w:tcW w:w="5263" w:type="dxa"/>
            <w:vMerge/>
            <w:tcBorders>
              <w:left w:val="single" w:sz="4" w:space="0" w:color="auto"/>
            </w:tcBorders>
            <w:vAlign w:val="center"/>
          </w:tcPr>
          <w:p w14:paraId="0467735F" w14:textId="77777777" w:rsidR="001332F9" w:rsidRDefault="001332F9" w:rsidP="0064772D"/>
        </w:tc>
        <w:tc>
          <w:tcPr>
            <w:tcW w:w="1985" w:type="dxa"/>
            <w:vMerge/>
            <w:tcBorders>
              <w:left w:val="nil"/>
            </w:tcBorders>
            <w:vAlign w:val="center"/>
          </w:tcPr>
          <w:p w14:paraId="0FC1AD1A" w14:textId="77777777" w:rsidR="001332F9" w:rsidRDefault="001332F9" w:rsidP="0064772D"/>
        </w:tc>
        <w:tc>
          <w:tcPr>
            <w:tcW w:w="822" w:type="dxa"/>
            <w:tcBorders>
              <w:left w:val="nil"/>
            </w:tcBorders>
            <w:vAlign w:val="center"/>
          </w:tcPr>
          <w:p w14:paraId="141A6AA8"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一般</w:t>
            </w:r>
          </w:p>
        </w:tc>
        <w:tc>
          <w:tcPr>
            <w:tcW w:w="3706" w:type="dxa"/>
            <w:tcBorders>
              <w:left w:val="nil"/>
            </w:tcBorders>
            <w:vAlign w:val="center"/>
          </w:tcPr>
          <w:p w14:paraId="547A68F3"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货值金额不足1万元：2.2万元（含本数）-3.8万元（含本数）罚款；</w:t>
            </w:r>
          </w:p>
          <w:p w14:paraId="77191BC6"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货值金额1万元以上：货值金额9.5倍（含本数）-15.5倍（含本数）罚款；</w:t>
            </w:r>
          </w:p>
          <w:p w14:paraId="194B718B"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情节严重的，对个人：</w:t>
            </w:r>
            <w:r>
              <w:rPr>
                <w:rFonts w:ascii="方正仿宋_GBK" w:eastAsia="方正仿宋_GBK" w:cs="宋体" w:hint="eastAsia"/>
                <w:kern w:val="0"/>
                <w:sz w:val="24"/>
              </w:rPr>
              <w:t>取得收入1.6倍（含本数）-2.4倍（含本数）罚款。</w:t>
            </w:r>
          </w:p>
        </w:tc>
      </w:tr>
      <w:tr w:rsidR="001332F9" w14:paraId="73998EAF" w14:textId="77777777" w:rsidTr="0064772D">
        <w:trPr>
          <w:trHeight w:val="381"/>
          <w:jc w:val="right"/>
        </w:trPr>
        <w:tc>
          <w:tcPr>
            <w:tcW w:w="787" w:type="dxa"/>
            <w:vMerge/>
            <w:vAlign w:val="center"/>
          </w:tcPr>
          <w:p w14:paraId="512C426F" w14:textId="77777777" w:rsidR="001332F9" w:rsidRDefault="001332F9" w:rsidP="0064772D"/>
        </w:tc>
        <w:tc>
          <w:tcPr>
            <w:tcW w:w="1541" w:type="dxa"/>
            <w:vMerge/>
            <w:tcBorders>
              <w:right w:val="single" w:sz="4" w:space="0" w:color="auto"/>
            </w:tcBorders>
            <w:vAlign w:val="center"/>
          </w:tcPr>
          <w:p w14:paraId="29FD835A" w14:textId="77777777" w:rsidR="001332F9" w:rsidRDefault="001332F9" w:rsidP="0064772D"/>
        </w:tc>
        <w:tc>
          <w:tcPr>
            <w:tcW w:w="5263" w:type="dxa"/>
            <w:vMerge/>
            <w:tcBorders>
              <w:left w:val="single" w:sz="4" w:space="0" w:color="auto"/>
            </w:tcBorders>
            <w:vAlign w:val="center"/>
          </w:tcPr>
          <w:p w14:paraId="7DA4E42A" w14:textId="77777777" w:rsidR="001332F9" w:rsidRDefault="001332F9" w:rsidP="0064772D"/>
        </w:tc>
        <w:tc>
          <w:tcPr>
            <w:tcW w:w="1985" w:type="dxa"/>
            <w:vMerge/>
            <w:tcBorders>
              <w:left w:val="nil"/>
            </w:tcBorders>
            <w:vAlign w:val="center"/>
          </w:tcPr>
          <w:p w14:paraId="39D2229C" w14:textId="77777777" w:rsidR="001332F9" w:rsidRDefault="001332F9" w:rsidP="0064772D"/>
        </w:tc>
        <w:tc>
          <w:tcPr>
            <w:tcW w:w="822" w:type="dxa"/>
            <w:tcBorders>
              <w:left w:val="nil"/>
            </w:tcBorders>
            <w:vAlign w:val="center"/>
          </w:tcPr>
          <w:p w14:paraId="4D867E2F"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从重</w:t>
            </w:r>
          </w:p>
        </w:tc>
        <w:tc>
          <w:tcPr>
            <w:tcW w:w="3706" w:type="dxa"/>
            <w:tcBorders>
              <w:left w:val="nil"/>
            </w:tcBorders>
            <w:vAlign w:val="center"/>
          </w:tcPr>
          <w:p w14:paraId="3BA39DCD"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货值金额不足1万元：3.8万元（不含本数）-5万元（含本数）罚款；</w:t>
            </w:r>
          </w:p>
          <w:p w14:paraId="0EE99B51"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货值金额1万元以上：货值金额15.5倍（不含本数）-20倍（含本数）罚款；</w:t>
            </w:r>
          </w:p>
          <w:p w14:paraId="32F81DBC"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情节严重的，对个人：</w:t>
            </w:r>
            <w:r>
              <w:rPr>
                <w:rFonts w:ascii="方正仿宋_GBK" w:eastAsia="方正仿宋_GBK" w:cs="宋体" w:hint="eastAsia"/>
                <w:kern w:val="0"/>
                <w:sz w:val="24"/>
              </w:rPr>
              <w:t>取得收入2.4倍（不含本数）-3倍（含本数）罚款。</w:t>
            </w:r>
          </w:p>
        </w:tc>
      </w:tr>
      <w:tr w:rsidR="001332F9" w14:paraId="330BAB7C" w14:textId="77777777" w:rsidTr="0064772D">
        <w:trPr>
          <w:trHeight w:val="1604"/>
          <w:jc w:val="right"/>
        </w:trPr>
        <w:tc>
          <w:tcPr>
            <w:tcW w:w="787" w:type="dxa"/>
            <w:vMerge w:val="restart"/>
            <w:vAlign w:val="center"/>
          </w:tcPr>
          <w:p w14:paraId="6503C429" w14:textId="77777777" w:rsidR="001332F9" w:rsidRDefault="001332F9" w:rsidP="0064772D">
            <w:pPr>
              <w:spacing w:line="320" w:lineRule="exact"/>
              <w:jc w:val="center"/>
              <w:rPr>
                <w:rFonts w:ascii="方正仿宋_GBK" w:eastAsia="方正仿宋_GBK" w:cs="方正仿宋_GBK" w:hint="eastAsia"/>
                <w:sz w:val="24"/>
              </w:rPr>
            </w:pPr>
            <w:r>
              <w:rPr>
                <w:rFonts w:ascii="方正仿宋_GBK" w:eastAsia="方正仿宋_GBK" w:cs="方正仿宋_GBK" w:hint="eastAsia"/>
                <w:sz w:val="24"/>
              </w:rPr>
              <w:t>3</w:t>
            </w:r>
          </w:p>
        </w:tc>
        <w:tc>
          <w:tcPr>
            <w:tcW w:w="1541" w:type="dxa"/>
            <w:vMerge w:val="restart"/>
            <w:tcBorders>
              <w:right w:val="single" w:sz="4" w:space="0" w:color="auto"/>
            </w:tcBorders>
            <w:vAlign w:val="center"/>
          </w:tcPr>
          <w:p w14:paraId="5C894B02"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（1）上市销售、经营或者进口未备案的普通化妆品；</w:t>
            </w:r>
          </w:p>
          <w:p w14:paraId="1A0F7E12"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（2）未依照本条例规定设质量安全负责人；</w:t>
            </w:r>
          </w:p>
          <w:p w14:paraId="5F64330E"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（3）化妆品注册人、备案人未对受托生产企业的生产活动进行监督；</w:t>
            </w:r>
          </w:p>
          <w:p w14:paraId="22079AF8"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（4）未依照本条例规定建立并执行从业人员健康管理制度；</w:t>
            </w:r>
          </w:p>
          <w:p w14:paraId="18D0F1BD" w14:textId="77777777" w:rsidR="001332F9" w:rsidRDefault="001332F9" w:rsidP="0064772D">
            <w:pPr>
              <w:spacing w:line="340" w:lineRule="exact"/>
              <w:rPr>
                <w:rFonts w:ascii="方正仿宋_GBK" w:eastAsia="方正仿宋_GBK" w:hint="eastAsia"/>
                <w:sz w:val="24"/>
              </w:rPr>
            </w:pPr>
            <w:r>
              <w:rPr>
                <w:rFonts w:ascii="方正仿宋_GBK" w:eastAsia="方正仿宋_GBK" w:cs="宋体" w:hint="eastAsia"/>
                <w:bCs/>
                <w:kern w:val="0"/>
                <w:sz w:val="24"/>
              </w:rPr>
              <w:t>（5）生产经营标签不符合本条例规定的化妆品。</w:t>
            </w:r>
          </w:p>
        </w:tc>
        <w:tc>
          <w:tcPr>
            <w:tcW w:w="5263" w:type="dxa"/>
            <w:vMerge w:val="restart"/>
            <w:tcBorders>
              <w:left w:val="single" w:sz="4" w:space="0" w:color="auto"/>
            </w:tcBorders>
            <w:vAlign w:val="center"/>
          </w:tcPr>
          <w:p w14:paraId="22D6AABE"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
                <w:kern w:val="0"/>
                <w:sz w:val="24"/>
              </w:rPr>
              <w:t xml:space="preserve">①《化妆品监督管理条例》第六十一条第一款 </w:t>
            </w:r>
            <w:r>
              <w:rPr>
                <w:rFonts w:ascii="方正仿宋_GBK" w:eastAsia="方正仿宋_GBK" w:cs="宋体" w:hint="eastAsia"/>
                <w:bCs/>
                <w:kern w:val="0"/>
                <w:sz w:val="24"/>
              </w:rPr>
              <w:t>有下列情形之一的，由负责药品监督管理的部门没收违法所得、违法生产经营的化妆品，并可以没收专门用于违法生产经营的原料、包装材料、工具、设备等物品；违法生产经营的化妆品货值金额不足1万元的，并处1万元以上3万元以下罚款；货值金额1万元以上的，并处货值金额3倍以上10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1倍以上2倍以下罚款，5年内禁止其从事化妆品生产经营活动：</w:t>
            </w:r>
          </w:p>
          <w:p w14:paraId="2060EEA7"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（一）上市销售、经营或者进口未备案的普通化妆品；</w:t>
            </w:r>
          </w:p>
          <w:p w14:paraId="41B035EA"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（二）未依照本条例规定设质量安全负责人；</w:t>
            </w:r>
          </w:p>
          <w:p w14:paraId="20112328"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（三）化妆品注册人、备案人未对受托生产企业的生产活动进行监督；</w:t>
            </w:r>
          </w:p>
          <w:p w14:paraId="4C7E8481"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（四）未依照本条例规定建立并执行从业人员健康管理制度；</w:t>
            </w:r>
          </w:p>
          <w:p w14:paraId="2CAE33F0"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（五）生产经营标签不符合本条例规定的化妆品。</w:t>
            </w:r>
          </w:p>
          <w:p w14:paraId="320B4752"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 xml:space="preserve">  </w:t>
            </w:r>
            <w:r>
              <w:rPr>
                <w:rFonts w:ascii="方正仿宋_GBK" w:eastAsia="方正仿宋_GBK" w:cs="宋体" w:hint="eastAsia"/>
                <w:b/>
                <w:kern w:val="0"/>
                <w:sz w:val="24"/>
              </w:rPr>
              <w:t xml:space="preserve">②《化妆品监督管理条例》第六十五条第三款 </w:t>
            </w:r>
            <w:r>
              <w:rPr>
                <w:rFonts w:ascii="方正仿宋_GBK" w:eastAsia="方正仿宋_GBK" w:cs="宋体" w:hint="eastAsia"/>
                <w:bCs/>
                <w:kern w:val="0"/>
                <w:sz w:val="24"/>
              </w:rPr>
              <w:t>备案部门取消备案后，……仍然上市销售、进口该普通化妆品的，……依照本条例……第六十一条的规定给予处罚。</w:t>
            </w:r>
          </w:p>
          <w:p w14:paraId="75BBD30D" w14:textId="77777777" w:rsidR="001332F9" w:rsidRDefault="001332F9" w:rsidP="0064772D">
            <w:pPr>
              <w:spacing w:line="340" w:lineRule="exact"/>
              <w:rPr>
                <w:rFonts w:ascii="方正仿宋_GBK" w:eastAsia="方正仿宋_GBK" w:cs="宋体" w:hint="eastAsia"/>
                <w:kern w:val="0"/>
                <w:sz w:val="24"/>
              </w:rPr>
            </w:pPr>
            <w:r>
              <w:rPr>
                <w:rFonts w:ascii="方正仿宋_GBK" w:eastAsia="方正仿宋_GBK" w:cs="宋体" w:hint="eastAsia"/>
                <w:bCs/>
                <w:kern w:val="0"/>
                <w:sz w:val="24"/>
              </w:rPr>
              <w:t xml:space="preserve"> </w:t>
            </w:r>
            <w:r>
              <w:rPr>
                <w:rFonts w:ascii="方正仿宋_GBK" w:eastAsia="方正仿宋_GBK" w:cs="宋体" w:hint="eastAsia"/>
                <w:b/>
                <w:kern w:val="0"/>
                <w:sz w:val="24"/>
              </w:rPr>
              <w:t>③</w:t>
            </w:r>
            <w:r>
              <w:rPr>
                <w:rFonts w:ascii="方正仿宋_GBK" w:eastAsia="方正仿宋_GBK" w:cs="宋体" w:hint="eastAsia"/>
                <w:b/>
                <w:bCs/>
                <w:kern w:val="0"/>
                <w:sz w:val="24"/>
              </w:rPr>
              <w:t xml:space="preserve">《化妆品注册备案管理办法》第五十六条第三款 </w:t>
            </w:r>
            <w:r>
              <w:rPr>
                <w:rFonts w:ascii="方正仿宋_GBK" w:eastAsia="方正仿宋_GBK" w:cs="宋体" w:hint="eastAsia"/>
                <w:kern w:val="0"/>
                <w:sz w:val="24"/>
              </w:rPr>
              <w:t>……化妆品、化妆品新原料备案人未按照本办法的规定重新备案的，依照化妆品监督管理条例第六十一条第一款的规定给予处罚。</w:t>
            </w:r>
          </w:p>
          <w:p w14:paraId="419C97C1" w14:textId="77777777" w:rsidR="001332F9" w:rsidRDefault="001332F9" w:rsidP="0064772D">
            <w:pPr>
              <w:spacing w:line="340" w:lineRule="exact"/>
              <w:rPr>
                <w:rFonts w:ascii="方正仿宋_GBK" w:eastAsia="方正仿宋_GBK" w:cs="宋体" w:hint="eastAsia"/>
                <w:kern w:val="0"/>
                <w:sz w:val="24"/>
              </w:rPr>
            </w:pPr>
            <w:r>
              <w:rPr>
                <w:rFonts w:ascii="方正仿宋_GBK" w:eastAsia="方正仿宋_GBK" w:cs="宋体" w:hint="eastAsia"/>
                <w:kern w:val="0"/>
                <w:sz w:val="24"/>
              </w:rPr>
              <w:t xml:space="preserve"> </w:t>
            </w:r>
            <w:r>
              <w:rPr>
                <w:rFonts w:ascii="方正仿宋_GBK" w:eastAsia="方正仿宋_GBK" w:cs="宋体" w:hint="eastAsia"/>
                <w:b/>
                <w:bCs/>
                <w:kern w:val="0"/>
                <w:sz w:val="24"/>
              </w:rPr>
              <w:t>④《</w:t>
            </w:r>
            <w:r>
              <w:rPr>
                <w:rFonts w:ascii="方正仿宋_GBK" w:eastAsia="方正仿宋_GBK" w:cs="宋体" w:hint="eastAsia"/>
                <w:b/>
                <w:kern w:val="0"/>
                <w:sz w:val="24"/>
              </w:rPr>
              <w:t xml:space="preserve">化妆品标签管理办法》第二十条第二款 </w:t>
            </w:r>
            <w:r>
              <w:rPr>
                <w:rFonts w:ascii="方正仿宋_GBK" w:eastAsia="方正仿宋_GBK" w:cs="宋体" w:hint="eastAsia"/>
                <w:kern w:val="0"/>
                <w:sz w:val="24"/>
              </w:rPr>
              <w:t>化妆品标签违反本办法规定，构成《化妆品监督管理条例》第六十一条第一款第（五）项规定情形的，依法予以处罚。</w:t>
            </w:r>
          </w:p>
        </w:tc>
        <w:tc>
          <w:tcPr>
            <w:tcW w:w="1985" w:type="dxa"/>
            <w:vMerge w:val="restart"/>
            <w:tcBorders>
              <w:left w:val="nil"/>
            </w:tcBorders>
            <w:vAlign w:val="center"/>
          </w:tcPr>
          <w:p w14:paraId="2F768EAC" w14:textId="77777777" w:rsidR="001332F9" w:rsidRDefault="001332F9" w:rsidP="0064772D">
            <w:pPr>
              <w:spacing w:line="32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货值金额不足1万元的，并处1万元以上3万元以下罚款；货值金额1万元以上的，并处货值金额3倍以上10倍以下罚款；</w:t>
            </w:r>
            <w:r>
              <w:rPr>
                <w:rFonts w:ascii="方正仿宋_GBK" w:eastAsia="方正仿宋_GBK" w:cs="宋体" w:hint="eastAsia"/>
                <w:b/>
                <w:kern w:val="0"/>
                <w:sz w:val="24"/>
              </w:rPr>
              <w:t>情节严重</w:t>
            </w:r>
            <w:r>
              <w:rPr>
                <w:rFonts w:ascii="方正仿宋_GBK" w:eastAsia="方正仿宋_GBK" w:cs="宋体" w:hint="eastAsia"/>
                <w:bCs/>
                <w:kern w:val="0"/>
                <w:sz w:val="24"/>
              </w:rPr>
              <w:t>的，对违法单位的法定代表人或者主要负责人、直接负责的主管人员和其他直接责任人员处以其上一年度从本单位取得收入的1倍以上2倍以下罚款。</w:t>
            </w:r>
          </w:p>
          <w:p w14:paraId="724C21DD" w14:textId="77777777" w:rsidR="001332F9" w:rsidRDefault="001332F9" w:rsidP="0064772D">
            <w:pPr>
              <w:spacing w:line="320" w:lineRule="exact"/>
              <w:ind w:firstLineChars="100" w:firstLine="231"/>
              <w:rPr>
                <w:rFonts w:ascii="方正仿宋_GBK" w:eastAsia="方正仿宋_GBK" w:cs="宋体" w:hint="eastAsia"/>
                <w:kern w:val="0"/>
                <w:sz w:val="24"/>
              </w:rPr>
            </w:pPr>
          </w:p>
        </w:tc>
        <w:tc>
          <w:tcPr>
            <w:tcW w:w="822" w:type="dxa"/>
            <w:tcBorders>
              <w:left w:val="nil"/>
            </w:tcBorders>
            <w:vAlign w:val="center"/>
          </w:tcPr>
          <w:p w14:paraId="6DBC2321"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减轻</w:t>
            </w:r>
          </w:p>
        </w:tc>
        <w:tc>
          <w:tcPr>
            <w:tcW w:w="3706" w:type="dxa"/>
            <w:tcBorders>
              <w:left w:val="nil"/>
            </w:tcBorders>
            <w:vAlign w:val="center"/>
          </w:tcPr>
          <w:p w14:paraId="659C8EF7"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货值金额不足1万元：0.1万元（不含本数）-1万元（不含本数）罚款；</w:t>
            </w:r>
          </w:p>
          <w:p w14:paraId="42257BD0"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货值金额1万元以上：</w:t>
            </w:r>
            <w:r>
              <w:rPr>
                <w:rFonts w:ascii="方正仿宋_GBK" w:eastAsia="方正仿宋_GBK" w:cs="宋体" w:hint="eastAsia"/>
                <w:bCs/>
                <w:kern w:val="0"/>
                <w:sz w:val="24"/>
              </w:rPr>
              <w:t>货值金额</w:t>
            </w:r>
            <w:r>
              <w:rPr>
                <w:rFonts w:ascii="方正仿宋_GBK" w:eastAsia="方正仿宋_GBK" w:cs="宋体" w:hint="eastAsia"/>
                <w:kern w:val="0"/>
                <w:sz w:val="24"/>
              </w:rPr>
              <w:t>0.3倍（不含本数）-3倍（不含本数）罚款。</w:t>
            </w:r>
          </w:p>
        </w:tc>
      </w:tr>
      <w:tr w:rsidR="001332F9" w14:paraId="5F738665" w14:textId="77777777" w:rsidTr="0064772D">
        <w:trPr>
          <w:trHeight w:val="1970"/>
          <w:jc w:val="right"/>
        </w:trPr>
        <w:tc>
          <w:tcPr>
            <w:tcW w:w="787" w:type="dxa"/>
            <w:vMerge/>
            <w:vAlign w:val="center"/>
          </w:tcPr>
          <w:p w14:paraId="61BE947A" w14:textId="77777777" w:rsidR="001332F9" w:rsidRDefault="001332F9" w:rsidP="0064772D"/>
        </w:tc>
        <w:tc>
          <w:tcPr>
            <w:tcW w:w="1541" w:type="dxa"/>
            <w:vMerge/>
            <w:tcBorders>
              <w:right w:val="single" w:sz="4" w:space="0" w:color="auto"/>
            </w:tcBorders>
            <w:vAlign w:val="center"/>
          </w:tcPr>
          <w:p w14:paraId="675303C1" w14:textId="77777777" w:rsidR="001332F9" w:rsidRDefault="001332F9" w:rsidP="0064772D"/>
        </w:tc>
        <w:tc>
          <w:tcPr>
            <w:tcW w:w="5263" w:type="dxa"/>
            <w:vMerge/>
            <w:tcBorders>
              <w:left w:val="single" w:sz="4" w:space="0" w:color="auto"/>
            </w:tcBorders>
            <w:vAlign w:val="center"/>
          </w:tcPr>
          <w:p w14:paraId="76C3F17B" w14:textId="77777777" w:rsidR="001332F9" w:rsidRDefault="001332F9" w:rsidP="0064772D"/>
        </w:tc>
        <w:tc>
          <w:tcPr>
            <w:tcW w:w="1985" w:type="dxa"/>
            <w:vMerge/>
            <w:tcBorders>
              <w:left w:val="nil"/>
            </w:tcBorders>
            <w:vAlign w:val="center"/>
          </w:tcPr>
          <w:p w14:paraId="5613EAE0" w14:textId="77777777" w:rsidR="001332F9" w:rsidRDefault="001332F9" w:rsidP="0064772D"/>
        </w:tc>
        <w:tc>
          <w:tcPr>
            <w:tcW w:w="822" w:type="dxa"/>
            <w:tcBorders>
              <w:left w:val="nil"/>
            </w:tcBorders>
            <w:vAlign w:val="center"/>
          </w:tcPr>
          <w:p w14:paraId="5526827E"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从轻</w:t>
            </w:r>
          </w:p>
        </w:tc>
        <w:tc>
          <w:tcPr>
            <w:tcW w:w="3706" w:type="dxa"/>
            <w:tcBorders>
              <w:left w:val="nil"/>
            </w:tcBorders>
            <w:vAlign w:val="center"/>
          </w:tcPr>
          <w:p w14:paraId="416903ED"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货值金额不足1万元：1万元（含本数）-1.6万元（不含本数）罚款；</w:t>
            </w:r>
          </w:p>
          <w:p w14:paraId="74C86101"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w:t>
            </w:r>
            <w:r>
              <w:rPr>
                <w:rFonts w:ascii="方正仿宋_GBK" w:eastAsia="方正仿宋_GBK" w:cs="宋体" w:hint="eastAsia"/>
                <w:bCs/>
                <w:kern w:val="0"/>
                <w:sz w:val="24"/>
              </w:rPr>
              <w:t>货值金额</w:t>
            </w:r>
            <w:r>
              <w:rPr>
                <w:rFonts w:ascii="方正仿宋_GBK" w:eastAsia="方正仿宋_GBK" w:cs="宋体" w:hint="eastAsia"/>
                <w:kern w:val="0"/>
                <w:sz w:val="24"/>
              </w:rPr>
              <w:t>3倍（含本数）-5.1倍（不含本数）罚款；</w:t>
            </w:r>
          </w:p>
          <w:p w14:paraId="463E4F43"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情节严重的，对个人：</w:t>
            </w:r>
            <w:r>
              <w:rPr>
                <w:rFonts w:ascii="方正仿宋_GBK" w:eastAsia="方正仿宋_GBK" w:cs="宋体" w:hint="eastAsia"/>
                <w:kern w:val="0"/>
                <w:sz w:val="24"/>
              </w:rPr>
              <w:t>取得收入1倍（含本数）-1.3倍（不含本数）罚款。</w:t>
            </w:r>
          </w:p>
        </w:tc>
      </w:tr>
      <w:tr w:rsidR="001332F9" w14:paraId="25912BAC" w14:textId="77777777" w:rsidTr="0064772D">
        <w:trPr>
          <w:trHeight w:val="1983"/>
          <w:jc w:val="right"/>
        </w:trPr>
        <w:tc>
          <w:tcPr>
            <w:tcW w:w="787" w:type="dxa"/>
            <w:vMerge/>
            <w:vAlign w:val="center"/>
          </w:tcPr>
          <w:p w14:paraId="6DF7AE59" w14:textId="77777777" w:rsidR="001332F9" w:rsidRDefault="001332F9" w:rsidP="0064772D"/>
        </w:tc>
        <w:tc>
          <w:tcPr>
            <w:tcW w:w="1541" w:type="dxa"/>
            <w:vMerge/>
            <w:tcBorders>
              <w:right w:val="single" w:sz="4" w:space="0" w:color="auto"/>
            </w:tcBorders>
            <w:vAlign w:val="center"/>
          </w:tcPr>
          <w:p w14:paraId="51E88E7B" w14:textId="77777777" w:rsidR="001332F9" w:rsidRDefault="001332F9" w:rsidP="0064772D"/>
        </w:tc>
        <w:tc>
          <w:tcPr>
            <w:tcW w:w="5263" w:type="dxa"/>
            <w:vMerge/>
            <w:tcBorders>
              <w:left w:val="single" w:sz="4" w:space="0" w:color="auto"/>
            </w:tcBorders>
            <w:vAlign w:val="center"/>
          </w:tcPr>
          <w:p w14:paraId="61AEF227" w14:textId="77777777" w:rsidR="001332F9" w:rsidRDefault="001332F9" w:rsidP="0064772D"/>
        </w:tc>
        <w:tc>
          <w:tcPr>
            <w:tcW w:w="1985" w:type="dxa"/>
            <w:vMerge/>
            <w:tcBorders>
              <w:left w:val="nil"/>
            </w:tcBorders>
            <w:vAlign w:val="center"/>
          </w:tcPr>
          <w:p w14:paraId="0F8CAA79" w14:textId="77777777" w:rsidR="001332F9" w:rsidRDefault="001332F9" w:rsidP="0064772D"/>
        </w:tc>
        <w:tc>
          <w:tcPr>
            <w:tcW w:w="822" w:type="dxa"/>
            <w:tcBorders>
              <w:left w:val="nil"/>
            </w:tcBorders>
            <w:vAlign w:val="center"/>
          </w:tcPr>
          <w:p w14:paraId="22749171"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一般</w:t>
            </w:r>
          </w:p>
        </w:tc>
        <w:tc>
          <w:tcPr>
            <w:tcW w:w="3706" w:type="dxa"/>
            <w:tcBorders>
              <w:left w:val="nil"/>
            </w:tcBorders>
            <w:vAlign w:val="center"/>
          </w:tcPr>
          <w:p w14:paraId="6CFC5957"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货值金额不足1万元：1.6万元（含本数）-2.4万元（含本数）罚款；</w:t>
            </w:r>
          </w:p>
          <w:p w14:paraId="27FC4EC6"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w:t>
            </w:r>
            <w:r>
              <w:rPr>
                <w:rFonts w:ascii="方正仿宋_GBK" w:eastAsia="方正仿宋_GBK" w:cs="宋体" w:hint="eastAsia"/>
                <w:bCs/>
                <w:kern w:val="0"/>
                <w:sz w:val="24"/>
              </w:rPr>
              <w:t>货值金额</w:t>
            </w:r>
            <w:r>
              <w:rPr>
                <w:rFonts w:ascii="方正仿宋_GBK" w:eastAsia="方正仿宋_GBK" w:cs="宋体" w:hint="eastAsia"/>
                <w:kern w:val="0"/>
                <w:sz w:val="24"/>
              </w:rPr>
              <w:t>5.1倍（含本数）～7.9倍（含本数）罚款；</w:t>
            </w:r>
          </w:p>
          <w:p w14:paraId="1566D8A0"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情节严重的，对个人：</w:t>
            </w:r>
            <w:r>
              <w:rPr>
                <w:rFonts w:ascii="方正仿宋_GBK" w:eastAsia="方正仿宋_GBK" w:cs="宋体" w:hint="eastAsia"/>
                <w:kern w:val="0"/>
                <w:sz w:val="24"/>
              </w:rPr>
              <w:t>取得收入1.3倍（含本数）-1.7倍（含本数）罚款。</w:t>
            </w:r>
          </w:p>
        </w:tc>
      </w:tr>
      <w:tr w:rsidR="001332F9" w14:paraId="7061165C" w14:textId="77777777" w:rsidTr="0064772D">
        <w:trPr>
          <w:trHeight w:val="3141"/>
          <w:jc w:val="right"/>
        </w:trPr>
        <w:tc>
          <w:tcPr>
            <w:tcW w:w="787" w:type="dxa"/>
            <w:vMerge/>
            <w:vAlign w:val="center"/>
          </w:tcPr>
          <w:p w14:paraId="4D452C24" w14:textId="77777777" w:rsidR="001332F9" w:rsidRDefault="001332F9" w:rsidP="0064772D"/>
        </w:tc>
        <w:tc>
          <w:tcPr>
            <w:tcW w:w="1541" w:type="dxa"/>
            <w:vMerge/>
            <w:tcBorders>
              <w:right w:val="single" w:sz="4" w:space="0" w:color="auto"/>
            </w:tcBorders>
            <w:vAlign w:val="center"/>
          </w:tcPr>
          <w:p w14:paraId="71BB45EE" w14:textId="77777777" w:rsidR="001332F9" w:rsidRDefault="001332F9" w:rsidP="0064772D"/>
        </w:tc>
        <w:tc>
          <w:tcPr>
            <w:tcW w:w="5263" w:type="dxa"/>
            <w:vMerge/>
            <w:tcBorders>
              <w:left w:val="single" w:sz="4" w:space="0" w:color="auto"/>
            </w:tcBorders>
            <w:vAlign w:val="center"/>
          </w:tcPr>
          <w:p w14:paraId="3876A808" w14:textId="77777777" w:rsidR="001332F9" w:rsidRDefault="001332F9" w:rsidP="0064772D"/>
        </w:tc>
        <w:tc>
          <w:tcPr>
            <w:tcW w:w="1985" w:type="dxa"/>
            <w:vMerge/>
            <w:tcBorders>
              <w:left w:val="nil"/>
            </w:tcBorders>
            <w:vAlign w:val="center"/>
          </w:tcPr>
          <w:p w14:paraId="3B191C63" w14:textId="77777777" w:rsidR="001332F9" w:rsidRDefault="001332F9" w:rsidP="0064772D"/>
        </w:tc>
        <w:tc>
          <w:tcPr>
            <w:tcW w:w="822" w:type="dxa"/>
            <w:tcBorders>
              <w:left w:val="nil"/>
            </w:tcBorders>
            <w:vAlign w:val="center"/>
          </w:tcPr>
          <w:p w14:paraId="4D62E7DE"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从重</w:t>
            </w:r>
          </w:p>
        </w:tc>
        <w:tc>
          <w:tcPr>
            <w:tcW w:w="3706" w:type="dxa"/>
            <w:tcBorders>
              <w:left w:val="nil"/>
            </w:tcBorders>
            <w:vAlign w:val="center"/>
          </w:tcPr>
          <w:p w14:paraId="66660AAF"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货值金额不足1万元：2.4万元（不含本数）-3万元（含本数）罚款；</w:t>
            </w:r>
          </w:p>
          <w:p w14:paraId="73B4D003"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w:t>
            </w:r>
            <w:r>
              <w:rPr>
                <w:rFonts w:ascii="方正仿宋_GBK" w:eastAsia="方正仿宋_GBK" w:cs="宋体" w:hint="eastAsia"/>
                <w:bCs/>
                <w:kern w:val="0"/>
                <w:sz w:val="24"/>
              </w:rPr>
              <w:t>货值金额</w:t>
            </w:r>
            <w:r>
              <w:rPr>
                <w:rFonts w:ascii="方正仿宋_GBK" w:eastAsia="方正仿宋_GBK" w:cs="宋体" w:hint="eastAsia"/>
                <w:kern w:val="0"/>
                <w:sz w:val="24"/>
              </w:rPr>
              <w:t>7.9倍（不含本数）-10倍（含本数）罚款；</w:t>
            </w:r>
          </w:p>
          <w:p w14:paraId="7A9CE744"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情节严重的，对个人：</w:t>
            </w:r>
            <w:r>
              <w:rPr>
                <w:rFonts w:ascii="方正仿宋_GBK" w:eastAsia="方正仿宋_GBK" w:cs="宋体" w:hint="eastAsia"/>
                <w:kern w:val="0"/>
                <w:sz w:val="24"/>
              </w:rPr>
              <w:t>取得收入1.7倍（不含本数）-2倍（含本数）罚款。</w:t>
            </w:r>
          </w:p>
        </w:tc>
      </w:tr>
      <w:tr w:rsidR="001332F9" w14:paraId="50A1CCED" w14:textId="77777777" w:rsidTr="0064772D">
        <w:trPr>
          <w:trHeight w:val="1805"/>
          <w:jc w:val="right"/>
        </w:trPr>
        <w:tc>
          <w:tcPr>
            <w:tcW w:w="787" w:type="dxa"/>
            <w:vMerge w:val="restart"/>
            <w:vAlign w:val="center"/>
          </w:tcPr>
          <w:p w14:paraId="57A3AE99" w14:textId="77777777" w:rsidR="001332F9" w:rsidRDefault="001332F9" w:rsidP="0064772D">
            <w:pPr>
              <w:spacing w:line="320" w:lineRule="exact"/>
              <w:jc w:val="center"/>
              <w:rPr>
                <w:rFonts w:ascii="方正仿宋_GBK" w:eastAsia="方正仿宋_GBK" w:cs="方正仿宋_GBK" w:hint="eastAsia"/>
                <w:sz w:val="24"/>
              </w:rPr>
            </w:pPr>
            <w:r>
              <w:rPr>
                <w:rFonts w:ascii="方正仿宋_GBK" w:eastAsia="方正仿宋_GBK" w:cs="方正仿宋_GBK" w:hint="eastAsia"/>
                <w:sz w:val="24"/>
              </w:rPr>
              <w:t>4</w:t>
            </w:r>
          </w:p>
        </w:tc>
        <w:tc>
          <w:tcPr>
            <w:tcW w:w="1541" w:type="dxa"/>
            <w:vMerge w:val="restart"/>
            <w:tcBorders>
              <w:right w:val="single" w:sz="4" w:space="0" w:color="auto"/>
            </w:tcBorders>
            <w:vAlign w:val="center"/>
          </w:tcPr>
          <w:p w14:paraId="3D6E0211" w14:textId="77777777" w:rsidR="001332F9" w:rsidRDefault="001332F9" w:rsidP="0064772D">
            <w:pPr>
              <w:spacing w:line="340" w:lineRule="exact"/>
              <w:rPr>
                <w:rFonts w:ascii="方正仿宋_GBK" w:eastAsia="方正仿宋_GBK" w:hint="eastAsia"/>
                <w:sz w:val="24"/>
              </w:rPr>
            </w:pPr>
            <w:r>
              <w:rPr>
                <w:rFonts w:ascii="方正仿宋_GBK" w:eastAsia="方正仿宋_GBK" w:cs="宋体" w:hint="eastAsia"/>
                <w:bCs/>
                <w:kern w:val="0"/>
                <w:sz w:val="24"/>
              </w:rPr>
              <w:t>生产经营的化妆品的标签存在瑕疵但不影响质量安全且不会对消费者造成误导</w:t>
            </w:r>
          </w:p>
        </w:tc>
        <w:tc>
          <w:tcPr>
            <w:tcW w:w="5263" w:type="dxa"/>
            <w:vMerge w:val="restart"/>
            <w:tcBorders>
              <w:left w:val="single" w:sz="4" w:space="0" w:color="auto"/>
            </w:tcBorders>
            <w:vAlign w:val="center"/>
          </w:tcPr>
          <w:p w14:paraId="405221E3"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
                <w:kern w:val="0"/>
                <w:sz w:val="24"/>
              </w:rPr>
              <w:t xml:space="preserve">①《化妆品监督管理条例》第六十一条第二款 </w:t>
            </w:r>
            <w:r>
              <w:rPr>
                <w:rFonts w:ascii="方正仿宋_GBK" w:eastAsia="方正仿宋_GBK" w:cs="宋体" w:hint="eastAsia"/>
                <w:bCs/>
                <w:kern w:val="0"/>
                <w:sz w:val="24"/>
              </w:rPr>
              <w:t>生产经营的化妆品的标签存在瑕疵但不影响质量安全且不会对消费者造成误导的，由负责药品监督管理的部门责令改正；拒不改正的，处2000元以下罚款。</w:t>
            </w:r>
          </w:p>
          <w:p w14:paraId="29EAE7E5"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
                <w:kern w:val="0"/>
                <w:sz w:val="24"/>
              </w:rPr>
              <w:t>②《化妆品标签管理办法》第二十条第一款</w:t>
            </w:r>
            <w:r>
              <w:rPr>
                <w:rFonts w:ascii="方正仿宋_GBK" w:eastAsia="方正仿宋_GBK" w:cs="宋体" w:hint="eastAsia"/>
                <w:bCs/>
                <w:kern w:val="0"/>
                <w:sz w:val="24"/>
              </w:rPr>
              <w:t xml:space="preserve"> 化妆品标签存在下列情形，但不影响产品质量安全且不会对消费者造成误导的，由负责药品监督管理的部门依照《化妆品监督管理条例》第六十一条第二款规定处理：</w:t>
            </w:r>
          </w:p>
          <w:p w14:paraId="33CEFB48"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（一）文字、符号、数字的字号不规范，或者出现多字、漏字、错别字、非规范汉字的；</w:t>
            </w:r>
          </w:p>
          <w:p w14:paraId="268AD0C0"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（二）使用期限、净含量的标注方式和格式不规范等的；</w:t>
            </w:r>
          </w:p>
          <w:p w14:paraId="36771630"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（三）化妆品标签不清晰难以辨认、识读，或者部分印字脱落或者粘贴不牢的；</w:t>
            </w:r>
          </w:p>
          <w:p w14:paraId="119B115F"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（四）化妆品成分名称不规范或者成分未按照配方含量的降序列出的；</w:t>
            </w:r>
          </w:p>
          <w:p w14:paraId="04F62C80"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（五）未按照本办法规定使用引导语的；</w:t>
            </w:r>
          </w:p>
          <w:p w14:paraId="7315ECCF"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（六）产品中文名称未在显著位置标注的；</w:t>
            </w:r>
          </w:p>
          <w:p w14:paraId="2B2AB7E3"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（七）其他违反本办法规定但不影响产品质量安全且不会对消费者造成误导的情形。</w:t>
            </w:r>
          </w:p>
        </w:tc>
        <w:tc>
          <w:tcPr>
            <w:tcW w:w="1985" w:type="dxa"/>
            <w:vMerge w:val="restart"/>
            <w:tcBorders>
              <w:left w:val="nil"/>
            </w:tcBorders>
            <w:vAlign w:val="center"/>
          </w:tcPr>
          <w:p w14:paraId="20DD4E84" w14:textId="77777777" w:rsidR="001332F9" w:rsidRDefault="001332F9" w:rsidP="0064772D">
            <w:pPr>
              <w:spacing w:line="320" w:lineRule="exact"/>
              <w:ind w:firstLineChars="100" w:firstLine="231"/>
              <w:rPr>
                <w:rFonts w:ascii="方正仿宋_GBK" w:eastAsia="方正仿宋_GBK" w:cs="宋体" w:hint="eastAsia"/>
                <w:kern w:val="0"/>
                <w:sz w:val="24"/>
              </w:rPr>
            </w:pPr>
            <w:r>
              <w:rPr>
                <w:rFonts w:ascii="方正仿宋_GBK" w:eastAsia="方正仿宋_GBK" w:cs="宋体" w:hint="eastAsia"/>
                <w:bCs/>
                <w:kern w:val="0"/>
                <w:sz w:val="24"/>
              </w:rPr>
              <w:t>处2000元以下罚款。</w:t>
            </w:r>
          </w:p>
        </w:tc>
        <w:tc>
          <w:tcPr>
            <w:tcW w:w="822" w:type="dxa"/>
            <w:tcBorders>
              <w:left w:val="nil"/>
            </w:tcBorders>
            <w:vAlign w:val="center"/>
          </w:tcPr>
          <w:p w14:paraId="6519E9A1"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从轻</w:t>
            </w:r>
          </w:p>
        </w:tc>
        <w:tc>
          <w:tcPr>
            <w:tcW w:w="3706" w:type="dxa"/>
            <w:tcBorders>
              <w:left w:val="nil"/>
            </w:tcBorders>
            <w:vAlign w:val="center"/>
          </w:tcPr>
          <w:p w14:paraId="2E24B0DD" w14:textId="77777777" w:rsidR="001332F9" w:rsidRDefault="001332F9" w:rsidP="0064772D">
            <w:pPr>
              <w:adjustRightInd w:val="0"/>
              <w:snapToGrid w:val="0"/>
              <w:spacing w:line="380" w:lineRule="exact"/>
              <w:rPr>
                <w:rFonts w:ascii="方正仿宋_GBK" w:eastAsia="方正仿宋_GBK" w:cs="方正仿宋_GBK" w:hint="eastAsia"/>
                <w:sz w:val="24"/>
              </w:rPr>
            </w:pPr>
            <w:r>
              <w:rPr>
                <w:rFonts w:ascii="方正仿宋_GBK" w:eastAsia="方正仿宋_GBK" w:cs="方正仿宋_GBK" w:hint="eastAsia"/>
                <w:sz w:val="24"/>
              </w:rPr>
              <w:t>0元（不含本数）-600元（不含本数）罚款</w:t>
            </w:r>
          </w:p>
        </w:tc>
      </w:tr>
      <w:tr w:rsidR="001332F9" w14:paraId="2E9FE4F2" w14:textId="77777777" w:rsidTr="0064772D">
        <w:trPr>
          <w:trHeight w:val="1674"/>
          <w:jc w:val="right"/>
        </w:trPr>
        <w:tc>
          <w:tcPr>
            <w:tcW w:w="787" w:type="dxa"/>
            <w:vMerge/>
            <w:vAlign w:val="center"/>
          </w:tcPr>
          <w:p w14:paraId="6A3F743D" w14:textId="77777777" w:rsidR="001332F9" w:rsidRDefault="001332F9" w:rsidP="0064772D"/>
        </w:tc>
        <w:tc>
          <w:tcPr>
            <w:tcW w:w="1541" w:type="dxa"/>
            <w:vMerge/>
            <w:tcBorders>
              <w:right w:val="single" w:sz="4" w:space="0" w:color="auto"/>
            </w:tcBorders>
            <w:vAlign w:val="center"/>
          </w:tcPr>
          <w:p w14:paraId="1F5B47B1" w14:textId="77777777" w:rsidR="001332F9" w:rsidRDefault="001332F9" w:rsidP="0064772D"/>
        </w:tc>
        <w:tc>
          <w:tcPr>
            <w:tcW w:w="5263" w:type="dxa"/>
            <w:vMerge/>
            <w:tcBorders>
              <w:left w:val="single" w:sz="4" w:space="0" w:color="auto"/>
            </w:tcBorders>
            <w:vAlign w:val="center"/>
          </w:tcPr>
          <w:p w14:paraId="0BDA0AA0" w14:textId="77777777" w:rsidR="001332F9" w:rsidRDefault="001332F9" w:rsidP="0064772D"/>
        </w:tc>
        <w:tc>
          <w:tcPr>
            <w:tcW w:w="1985" w:type="dxa"/>
            <w:vMerge/>
            <w:tcBorders>
              <w:left w:val="nil"/>
            </w:tcBorders>
            <w:vAlign w:val="center"/>
          </w:tcPr>
          <w:p w14:paraId="46D64DE1" w14:textId="77777777" w:rsidR="001332F9" w:rsidRDefault="001332F9" w:rsidP="0064772D"/>
        </w:tc>
        <w:tc>
          <w:tcPr>
            <w:tcW w:w="822" w:type="dxa"/>
            <w:tcBorders>
              <w:left w:val="nil"/>
            </w:tcBorders>
            <w:vAlign w:val="center"/>
          </w:tcPr>
          <w:p w14:paraId="26767B98"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一般</w:t>
            </w:r>
          </w:p>
        </w:tc>
        <w:tc>
          <w:tcPr>
            <w:tcW w:w="3706" w:type="dxa"/>
            <w:tcBorders>
              <w:left w:val="nil"/>
            </w:tcBorders>
            <w:vAlign w:val="center"/>
          </w:tcPr>
          <w:p w14:paraId="2A703B4E" w14:textId="77777777" w:rsidR="001332F9" w:rsidRDefault="001332F9" w:rsidP="0064772D">
            <w:pPr>
              <w:adjustRightInd w:val="0"/>
              <w:snapToGrid w:val="0"/>
              <w:spacing w:line="380" w:lineRule="exact"/>
              <w:rPr>
                <w:rFonts w:ascii="方正仿宋_GBK" w:eastAsia="方正仿宋_GBK" w:cs="方正仿宋_GBK" w:hint="eastAsia"/>
                <w:sz w:val="24"/>
              </w:rPr>
            </w:pPr>
            <w:r>
              <w:rPr>
                <w:rFonts w:ascii="方正仿宋_GBK" w:eastAsia="方正仿宋_GBK" w:cs="方正仿宋_GBK" w:hint="eastAsia"/>
                <w:sz w:val="24"/>
              </w:rPr>
              <w:t>600元（含本数）-1400元（含本数）罚款</w:t>
            </w:r>
          </w:p>
        </w:tc>
      </w:tr>
      <w:tr w:rsidR="001332F9" w14:paraId="2BEC1FF0" w14:textId="77777777" w:rsidTr="0064772D">
        <w:trPr>
          <w:trHeight w:val="934"/>
          <w:jc w:val="right"/>
        </w:trPr>
        <w:tc>
          <w:tcPr>
            <w:tcW w:w="787" w:type="dxa"/>
            <w:vMerge/>
            <w:vAlign w:val="center"/>
          </w:tcPr>
          <w:p w14:paraId="471EE7F0" w14:textId="77777777" w:rsidR="001332F9" w:rsidRDefault="001332F9" w:rsidP="0064772D"/>
        </w:tc>
        <w:tc>
          <w:tcPr>
            <w:tcW w:w="1541" w:type="dxa"/>
            <w:vMerge/>
            <w:tcBorders>
              <w:right w:val="single" w:sz="4" w:space="0" w:color="auto"/>
            </w:tcBorders>
            <w:vAlign w:val="center"/>
          </w:tcPr>
          <w:p w14:paraId="07B4BBBB" w14:textId="77777777" w:rsidR="001332F9" w:rsidRDefault="001332F9" w:rsidP="0064772D"/>
        </w:tc>
        <w:tc>
          <w:tcPr>
            <w:tcW w:w="5263" w:type="dxa"/>
            <w:vMerge/>
            <w:tcBorders>
              <w:left w:val="single" w:sz="4" w:space="0" w:color="auto"/>
            </w:tcBorders>
            <w:vAlign w:val="center"/>
          </w:tcPr>
          <w:p w14:paraId="3B92AABC" w14:textId="77777777" w:rsidR="001332F9" w:rsidRDefault="001332F9" w:rsidP="0064772D"/>
        </w:tc>
        <w:tc>
          <w:tcPr>
            <w:tcW w:w="1985" w:type="dxa"/>
            <w:vMerge/>
            <w:tcBorders>
              <w:left w:val="nil"/>
            </w:tcBorders>
            <w:vAlign w:val="center"/>
          </w:tcPr>
          <w:p w14:paraId="04ACB1D0" w14:textId="77777777" w:rsidR="001332F9" w:rsidRDefault="001332F9" w:rsidP="0064772D"/>
        </w:tc>
        <w:tc>
          <w:tcPr>
            <w:tcW w:w="822" w:type="dxa"/>
            <w:tcBorders>
              <w:left w:val="nil"/>
            </w:tcBorders>
            <w:vAlign w:val="center"/>
          </w:tcPr>
          <w:p w14:paraId="702E1EEC"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从重</w:t>
            </w:r>
          </w:p>
        </w:tc>
        <w:tc>
          <w:tcPr>
            <w:tcW w:w="3706" w:type="dxa"/>
            <w:tcBorders>
              <w:left w:val="nil"/>
            </w:tcBorders>
            <w:vAlign w:val="center"/>
          </w:tcPr>
          <w:p w14:paraId="346543F0" w14:textId="77777777" w:rsidR="001332F9" w:rsidRDefault="001332F9" w:rsidP="0064772D">
            <w:pPr>
              <w:adjustRightInd w:val="0"/>
              <w:snapToGrid w:val="0"/>
              <w:spacing w:line="380" w:lineRule="exact"/>
              <w:rPr>
                <w:rFonts w:ascii="方正仿宋_GBK" w:eastAsia="方正仿宋_GBK" w:cs="方正仿宋_GBK" w:hint="eastAsia"/>
                <w:sz w:val="24"/>
              </w:rPr>
            </w:pPr>
            <w:r>
              <w:rPr>
                <w:rFonts w:ascii="方正仿宋_GBK" w:eastAsia="方正仿宋_GBK" w:cs="方正仿宋_GBK" w:hint="eastAsia"/>
                <w:sz w:val="24"/>
              </w:rPr>
              <w:t>1400元（不含本数）-2000元（含本数）罚款</w:t>
            </w:r>
          </w:p>
        </w:tc>
      </w:tr>
      <w:tr w:rsidR="001332F9" w14:paraId="1AE1D690" w14:textId="77777777" w:rsidTr="0064772D">
        <w:trPr>
          <w:trHeight w:val="935"/>
          <w:jc w:val="right"/>
        </w:trPr>
        <w:tc>
          <w:tcPr>
            <w:tcW w:w="787" w:type="dxa"/>
            <w:vMerge w:val="restart"/>
            <w:vAlign w:val="center"/>
          </w:tcPr>
          <w:p w14:paraId="1C91F42F" w14:textId="77777777" w:rsidR="001332F9" w:rsidRDefault="001332F9" w:rsidP="0064772D">
            <w:pPr>
              <w:spacing w:line="320" w:lineRule="exact"/>
              <w:jc w:val="center"/>
              <w:rPr>
                <w:rFonts w:ascii="方正仿宋_GBK" w:eastAsia="方正仿宋_GBK" w:cs="方正仿宋_GBK" w:hint="eastAsia"/>
                <w:sz w:val="24"/>
              </w:rPr>
            </w:pPr>
            <w:r>
              <w:rPr>
                <w:rFonts w:ascii="方正仿宋_GBK" w:eastAsia="方正仿宋_GBK" w:cs="方正仿宋_GBK" w:hint="eastAsia"/>
                <w:sz w:val="24"/>
              </w:rPr>
              <w:t>5</w:t>
            </w:r>
          </w:p>
        </w:tc>
        <w:tc>
          <w:tcPr>
            <w:tcW w:w="1541" w:type="dxa"/>
            <w:vMerge w:val="restart"/>
            <w:tcBorders>
              <w:right w:val="single" w:sz="4" w:space="0" w:color="auto"/>
            </w:tcBorders>
            <w:vAlign w:val="center"/>
          </w:tcPr>
          <w:p w14:paraId="2651792E"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（1）未依照本条例规定公布化妆品功效宣称依据的摘要；</w:t>
            </w:r>
          </w:p>
          <w:p w14:paraId="1EA2A5D7"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（2）未依照本条例规定建立并执行进货查验记录制度、产品销售记录制度；</w:t>
            </w:r>
          </w:p>
          <w:p w14:paraId="60C0F18F"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（3）未依照本条例规定对化妆品生产质量管理规范的执行情况进行自查；</w:t>
            </w:r>
          </w:p>
          <w:p w14:paraId="64FFED96" w14:textId="77777777" w:rsidR="001332F9" w:rsidRDefault="001332F9" w:rsidP="0064772D">
            <w:pPr>
              <w:spacing w:line="340" w:lineRule="exact"/>
              <w:rPr>
                <w:rFonts w:ascii="方正仿宋_GBK" w:eastAsia="方正仿宋_GBK" w:cs="宋体" w:hint="eastAsia"/>
                <w:bCs/>
                <w:kern w:val="0"/>
                <w:sz w:val="24"/>
              </w:rPr>
            </w:pPr>
            <w:r>
              <w:rPr>
                <w:rFonts w:ascii="方正仿宋_GBK" w:eastAsia="方正仿宋_GBK" w:cs="宋体" w:hint="eastAsia"/>
                <w:bCs/>
                <w:kern w:val="0"/>
                <w:sz w:val="24"/>
              </w:rPr>
              <w:t>（4）未依照本条例规定贮存、运输化妆品；</w:t>
            </w:r>
          </w:p>
          <w:p w14:paraId="494A903F" w14:textId="77777777" w:rsidR="001332F9" w:rsidRDefault="001332F9" w:rsidP="0064772D">
            <w:pPr>
              <w:spacing w:line="340" w:lineRule="exact"/>
              <w:rPr>
                <w:rFonts w:ascii="方正仿宋_GBK" w:eastAsia="方正仿宋_GBK" w:cs="宋体" w:hint="eastAsia"/>
                <w:b/>
                <w:kern w:val="0"/>
                <w:sz w:val="24"/>
              </w:rPr>
            </w:pPr>
            <w:r>
              <w:rPr>
                <w:rFonts w:ascii="方正仿宋_GBK" w:eastAsia="方正仿宋_GBK" w:cs="宋体" w:hint="eastAsia"/>
                <w:bCs/>
                <w:kern w:val="0"/>
                <w:sz w:val="24"/>
              </w:rPr>
              <w:t>（5）未依照本条例规定监测、报告化妆品不良反应，或者对化妆品不良反应监测机构、负责药品监督管理的部门开展的化妆品不良反应调查不予配合。</w:t>
            </w:r>
          </w:p>
        </w:tc>
        <w:tc>
          <w:tcPr>
            <w:tcW w:w="5263" w:type="dxa"/>
            <w:vMerge w:val="restart"/>
            <w:tcBorders>
              <w:left w:val="single" w:sz="4" w:space="0" w:color="auto"/>
            </w:tcBorders>
            <w:vAlign w:val="center"/>
          </w:tcPr>
          <w:p w14:paraId="4C8CAB49"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
                <w:kern w:val="0"/>
                <w:sz w:val="24"/>
              </w:rPr>
              <w:t xml:space="preserve">《化妆品监督管理条例》第六十二条第一款 </w:t>
            </w:r>
            <w:r>
              <w:rPr>
                <w:rFonts w:ascii="方正仿宋_GBK" w:eastAsia="方正仿宋_GBK" w:cs="宋体" w:hint="eastAsia"/>
                <w:bCs/>
                <w:kern w:val="0"/>
                <w:sz w:val="24"/>
              </w:rPr>
              <w:t>有下列情形之一的，由负责药品监督管理的部门责令改正，给予警告，并处1万元以上3万元以下罚款；情节严重的，责令停产停业，并处3万元以上5万元以下罚款，对违法单位的法定代表人或者主要负责人、直接负责的主管人员和其他直接责任人员处1万元以上3万元以下罚款：</w:t>
            </w:r>
          </w:p>
          <w:p w14:paraId="4B93E6A9"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（一）未依照本条例规定公布化妆品功效宣称依据的摘要；</w:t>
            </w:r>
          </w:p>
          <w:p w14:paraId="0404C4C1"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（二）未依照本条例规定建立并执行进货查验记录制度、产品销售记录制度；</w:t>
            </w:r>
          </w:p>
          <w:p w14:paraId="45FCCE0B"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（三）未依照本条例规定对化妆品生产质量管理规范的执行情况进行自查；</w:t>
            </w:r>
          </w:p>
          <w:p w14:paraId="0E79631A"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（四）未依照本条例规定贮存、运输化妆品；</w:t>
            </w:r>
          </w:p>
          <w:p w14:paraId="61DB8D86"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bCs/>
                <w:kern w:val="0"/>
                <w:sz w:val="24"/>
              </w:rPr>
              <w:t>（五）未依照本条例规定监测、报告化妆品不良反应，或者对化妆品不良反应监测机构、负责药品监督管理的部门开展的化妆品不良反应调查不予配合。</w:t>
            </w:r>
          </w:p>
        </w:tc>
        <w:tc>
          <w:tcPr>
            <w:tcW w:w="1985" w:type="dxa"/>
            <w:vMerge w:val="restart"/>
            <w:tcBorders>
              <w:left w:val="nil"/>
            </w:tcBorders>
            <w:vAlign w:val="center"/>
          </w:tcPr>
          <w:p w14:paraId="3ED1268C"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bCs/>
                <w:kern w:val="0"/>
                <w:sz w:val="24"/>
              </w:rPr>
              <w:t>处1万元以上3万元以下罚款；</w:t>
            </w:r>
            <w:r>
              <w:rPr>
                <w:rFonts w:ascii="方正仿宋_GBK" w:eastAsia="方正仿宋_GBK" w:cs="宋体" w:hint="eastAsia"/>
                <w:b/>
                <w:kern w:val="0"/>
                <w:sz w:val="24"/>
              </w:rPr>
              <w:t>情节严重</w:t>
            </w:r>
            <w:r>
              <w:rPr>
                <w:rFonts w:ascii="方正仿宋_GBK" w:eastAsia="方正仿宋_GBK" w:cs="宋体" w:hint="eastAsia"/>
                <w:bCs/>
                <w:kern w:val="0"/>
                <w:sz w:val="24"/>
              </w:rPr>
              <w:t>的，处3万元以上5万元以下罚款，对违法单位的法定代表人或者主要负责人、直接负责的主管人员和其他直接责任人员处1万元以上3万元以下罚款。</w:t>
            </w:r>
          </w:p>
        </w:tc>
        <w:tc>
          <w:tcPr>
            <w:tcW w:w="822" w:type="dxa"/>
            <w:tcBorders>
              <w:left w:val="nil"/>
            </w:tcBorders>
            <w:vAlign w:val="center"/>
          </w:tcPr>
          <w:p w14:paraId="78C08CAB"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减轻</w:t>
            </w:r>
          </w:p>
        </w:tc>
        <w:tc>
          <w:tcPr>
            <w:tcW w:w="3706" w:type="dxa"/>
            <w:tcBorders>
              <w:left w:val="nil"/>
            </w:tcBorders>
            <w:vAlign w:val="center"/>
          </w:tcPr>
          <w:p w14:paraId="0DE164B9" w14:textId="77777777" w:rsidR="001332F9" w:rsidRDefault="001332F9" w:rsidP="0064772D">
            <w:pPr>
              <w:adjustRightInd w:val="0"/>
              <w:snapToGrid w:val="0"/>
              <w:spacing w:line="380" w:lineRule="exact"/>
              <w:rPr>
                <w:rFonts w:ascii="方正仿宋_GBK" w:eastAsia="方正仿宋_GBK" w:cs="方正仿宋_GBK" w:hint="eastAsia"/>
                <w:sz w:val="24"/>
              </w:rPr>
            </w:pPr>
            <w:r>
              <w:rPr>
                <w:rFonts w:ascii="方正仿宋_GBK" w:eastAsia="方正仿宋_GBK" w:cs="宋体" w:hint="eastAsia"/>
                <w:kern w:val="0"/>
                <w:sz w:val="24"/>
              </w:rPr>
              <w:t>0.1万元（不含本数）-1万元（不含本数）罚款</w:t>
            </w:r>
          </w:p>
        </w:tc>
      </w:tr>
      <w:tr w:rsidR="001332F9" w14:paraId="06D6B3E3" w14:textId="77777777" w:rsidTr="0064772D">
        <w:trPr>
          <w:trHeight w:val="934"/>
          <w:jc w:val="right"/>
        </w:trPr>
        <w:tc>
          <w:tcPr>
            <w:tcW w:w="787" w:type="dxa"/>
            <w:vMerge/>
            <w:vAlign w:val="center"/>
          </w:tcPr>
          <w:p w14:paraId="64F1257B" w14:textId="77777777" w:rsidR="001332F9" w:rsidRDefault="001332F9" w:rsidP="0064772D"/>
        </w:tc>
        <w:tc>
          <w:tcPr>
            <w:tcW w:w="1541" w:type="dxa"/>
            <w:vMerge/>
            <w:tcBorders>
              <w:right w:val="single" w:sz="4" w:space="0" w:color="auto"/>
            </w:tcBorders>
            <w:vAlign w:val="center"/>
          </w:tcPr>
          <w:p w14:paraId="1237D15A" w14:textId="77777777" w:rsidR="001332F9" w:rsidRDefault="001332F9" w:rsidP="0064772D"/>
        </w:tc>
        <w:tc>
          <w:tcPr>
            <w:tcW w:w="5263" w:type="dxa"/>
            <w:vMerge/>
            <w:tcBorders>
              <w:left w:val="single" w:sz="4" w:space="0" w:color="auto"/>
            </w:tcBorders>
            <w:vAlign w:val="center"/>
          </w:tcPr>
          <w:p w14:paraId="0267323B" w14:textId="77777777" w:rsidR="001332F9" w:rsidRDefault="001332F9" w:rsidP="0064772D"/>
        </w:tc>
        <w:tc>
          <w:tcPr>
            <w:tcW w:w="1985" w:type="dxa"/>
            <w:vMerge/>
            <w:tcBorders>
              <w:left w:val="nil"/>
            </w:tcBorders>
            <w:vAlign w:val="center"/>
          </w:tcPr>
          <w:p w14:paraId="4BFEAE51" w14:textId="77777777" w:rsidR="001332F9" w:rsidRDefault="001332F9" w:rsidP="0064772D"/>
        </w:tc>
        <w:tc>
          <w:tcPr>
            <w:tcW w:w="822" w:type="dxa"/>
            <w:tcBorders>
              <w:left w:val="nil"/>
            </w:tcBorders>
            <w:vAlign w:val="center"/>
          </w:tcPr>
          <w:p w14:paraId="04722BB4"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从轻</w:t>
            </w:r>
          </w:p>
        </w:tc>
        <w:tc>
          <w:tcPr>
            <w:tcW w:w="3706" w:type="dxa"/>
            <w:tcBorders>
              <w:left w:val="nil"/>
            </w:tcBorders>
            <w:vAlign w:val="center"/>
          </w:tcPr>
          <w:p w14:paraId="2B034D71"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1万元（含本数）-1.6万元（不含本数）罚款；</w:t>
            </w:r>
          </w:p>
          <w:p w14:paraId="38BEB29B"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w:t>
            </w:r>
            <w:r>
              <w:rPr>
                <w:rFonts w:ascii="方正仿宋_GBK" w:eastAsia="方正仿宋_GBK" w:cs="宋体" w:hint="eastAsia"/>
                <w:kern w:val="0"/>
                <w:sz w:val="24"/>
              </w:rPr>
              <w:t>3万元（含本数）-3.6万元（不含本数）罚款，</w:t>
            </w:r>
            <w:r>
              <w:rPr>
                <w:rFonts w:ascii="方正仿宋_GBK" w:eastAsia="方正仿宋_GBK" w:cs="方正仿宋_GBK" w:hint="eastAsia"/>
                <w:sz w:val="24"/>
              </w:rPr>
              <w:t>对个人：</w:t>
            </w:r>
            <w:r>
              <w:rPr>
                <w:rFonts w:ascii="方正仿宋_GBK" w:eastAsia="方正仿宋_GBK" w:cs="宋体" w:hint="eastAsia"/>
                <w:kern w:val="0"/>
                <w:sz w:val="24"/>
              </w:rPr>
              <w:t>1万元（含本数）-1.6万元（不含本数）罚款。</w:t>
            </w:r>
          </w:p>
        </w:tc>
      </w:tr>
      <w:tr w:rsidR="001332F9" w14:paraId="0BE67A52" w14:textId="77777777" w:rsidTr="0064772D">
        <w:trPr>
          <w:trHeight w:val="934"/>
          <w:jc w:val="right"/>
        </w:trPr>
        <w:tc>
          <w:tcPr>
            <w:tcW w:w="787" w:type="dxa"/>
            <w:vMerge/>
            <w:vAlign w:val="center"/>
          </w:tcPr>
          <w:p w14:paraId="75BFBB31" w14:textId="77777777" w:rsidR="001332F9" w:rsidRDefault="001332F9" w:rsidP="0064772D"/>
        </w:tc>
        <w:tc>
          <w:tcPr>
            <w:tcW w:w="1541" w:type="dxa"/>
            <w:vMerge/>
            <w:tcBorders>
              <w:right w:val="single" w:sz="4" w:space="0" w:color="auto"/>
            </w:tcBorders>
            <w:vAlign w:val="center"/>
          </w:tcPr>
          <w:p w14:paraId="577D3BB0" w14:textId="77777777" w:rsidR="001332F9" w:rsidRDefault="001332F9" w:rsidP="0064772D"/>
        </w:tc>
        <w:tc>
          <w:tcPr>
            <w:tcW w:w="5263" w:type="dxa"/>
            <w:vMerge/>
            <w:tcBorders>
              <w:left w:val="single" w:sz="4" w:space="0" w:color="auto"/>
            </w:tcBorders>
            <w:vAlign w:val="center"/>
          </w:tcPr>
          <w:p w14:paraId="7A67B68F" w14:textId="77777777" w:rsidR="001332F9" w:rsidRDefault="001332F9" w:rsidP="0064772D"/>
        </w:tc>
        <w:tc>
          <w:tcPr>
            <w:tcW w:w="1985" w:type="dxa"/>
            <w:vMerge/>
            <w:tcBorders>
              <w:left w:val="nil"/>
            </w:tcBorders>
            <w:vAlign w:val="center"/>
          </w:tcPr>
          <w:p w14:paraId="77D3942A" w14:textId="77777777" w:rsidR="001332F9" w:rsidRDefault="001332F9" w:rsidP="0064772D"/>
        </w:tc>
        <w:tc>
          <w:tcPr>
            <w:tcW w:w="822" w:type="dxa"/>
            <w:tcBorders>
              <w:left w:val="nil"/>
            </w:tcBorders>
            <w:vAlign w:val="center"/>
          </w:tcPr>
          <w:p w14:paraId="0AE81828"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一般</w:t>
            </w:r>
          </w:p>
        </w:tc>
        <w:tc>
          <w:tcPr>
            <w:tcW w:w="3706" w:type="dxa"/>
            <w:tcBorders>
              <w:left w:val="nil"/>
            </w:tcBorders>
            <w:vAlign w:val="center"/>
          </w:tcPr>
          <w:p w14:paraId="04F3649E"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1.6万元（含本数）-2.4万元（含本数）罚款；</w:t>
            </w:r>
          </w:p>
          <w:p w14:paraId="0867A9B7"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w:t>
            </w:r>
            <w:r>
              <w:rPr>
                <w:rFonts w:ascii="方正仿宋_GBK" w:eastAsia="方正仿宋_GBK" w:cs="宋体" w:hint="eastAsia"/>
                <w:kern w:val="0"/>
                <w:sz w:val="24"/>
              </w:rPr>
              <w:t>3.6万元（含本数）-4.4万元（含本数）罚款，</w:t>
            </w:r>
            <w:r>
              <w:rPr>
                <w:rFonts w:ascii="方正仿宋_GBK" w:eastAsia="方正仿宋_GBK" w:cs="方正仿宋_GBK" w:hint="eastAsia"/>
                <w:sz w:val="24"/>
              </w:rPr>
              <w:t>对个人：</w:t>
            </w:r>
            <w:r>
              <w:rPr>
                <w:rFonts w:ascii="方正仿宋_GBK" w:eastAsia="方正仿宋_GBK" w:cs="宋体" w:hint="eastAsia"/>
                <w:kern w:val="0"/>
                <w:sz w:val="24"/>
              </w:rPr>
              <w:t>1.6万元（含本数）-2.4万元（含本数）罚款。</w:t>
            </w:r>
          </w:p>
        </w:tc>
      </w:tr>
      <w:tr w:rsidR="001332F9" w14:paraId="4AD8A337" w14:textId="77777777" w:rsidTr="0064772D">
        <w:trPr>
          <w:trHeight w:val="934"/>
          <w:jc w:val="right"/>
        </w:trPr>
        <w:tc>
          <w:tcPr>
            <w:tcW w:w="787" w:type="dxa"/>
            <w:vMerge/>
            <w:vAlign w:val="center"/>
          </w:tcPr>
          <w:p w14:paraId="23EF4F0B" w14:textId="77777777" w:rsidR="001332F9" w:rsidRDefault="001332F9" w:rsidP="0064772D"/>
        </w:tc>
        <w:tc>
          <w:tcPr>
            <w:tcW w:w="1541" w:type="dxa"/>
            <w:vMerge/>
            <w:tcBorders>
              <w:right w:val="single" w:sz="4" w:space="0" w:color="auto"/>
            </w:tcBorders>
            <w:vAlign w:val="center"/>
          </w:tcPr>
          <w:p w14:paraId="2EB815C4" w14:textId="77777777" w:rsidR="001332F9" w:rsidRDefault="001332F9" w:rsidP="0064772D"/>
        </w:tc>
        <w:tc>
          <w:tcPr>
            <w:tcW w:w="5263" w:type="dxa"/>
            <w:vMerge/>
            <w:tcBorders>
              <w:left w:val="single" w:sz="4" w:space="0" w:color="auto"/>
            </w:tcBorders>
            <w:vAlign w:val="center"/>
          </w:tcPr>
          <w:p w14:paraId="6727BF97" w14:textId="77777777" w:rsidR="001332F9" w:rsidRDefault="001332F9" w:rsidP="0064772D"/>
        </w:tc>
        <w:tc>
          <w:tcPr>
            <w:tcW w:w="1985" w:type="dxa"/>
            <w:vMerge/>
            <w:tcBorders>
              <w:left w:val="nil"/>
            </w:tcBorders>
            <w:vAlign w:val="center"/>
          </w:tcPr>
          <w:p w14:paraId="7AEDF751" w14:textId="77777777" w:rsidR="001332F9" w:rsidRDefault="001332F9" w:rsidP="0064772D"/>
        </w:tc>
        <w:tc>
          <w:tcPr>
            <w:tcW w:w="822" w:type="dxa"/>
            <w:tcBorders>
              <w:left w:val="nil"/>
            </w:tcBorders>
            <w:vAlign w:val="center"/>
          </w:tcPr>
          <w:p w14:paraId="1635DB1C"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从重</w:t>
            </w:r>
          </w:p>
        </w:tc>
        <w:tc>
          <w:tcPr>
            <w:tcW w:w="3706" w:type="dxa"/>
            <w:tcBorders>
              <w:left w:val="nil"/>
            </w:tcBorders>
            <w:vAlign w:val="center"/>
          </w:tcPr>
          <w:p w14:paraId="2B237E3D"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2.4万元（不含本数）-3万元（含本数）罚款；</w:t>
            </w:r>
          </w:p>
          <w:p w14:paraId="0BAEC56D"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w:t>
            </w:r>
            <w:r>
              <w:rPr>
                <w:rFonts w:ascii="方正仿宋_GBK" w:eastAsia="方正仿宋_GBK" w:cs="宋体" w:hint="eastAsia"/>
                <w:kern w:val="0"/>
                <w:sz w:val="24"/>
              </w:rPr>
              <w:t>4.4万元（不含本数）-5万元（含本数）罚款，</w:t>
            </w:r>
            <w:r>
              <w:rPr>
                <w:rFonts w:ascii="方正仿宋_GBK" w:eastAsia="方正仿宋_GBK" w:cs="方正仿宋_GBK" w:hint="eastAsia"/>
                <w:sz w:val="24"/>
              </w:rPr>
              <w:t>对个人：</w:t>
            </w:r>
            <w:r>
              <w:rPr>
                <w:rFonts w:ascii="方正仿宋_GBK" w:eastAsia="方正仿宋_GBK" w:cs="宋体" w:hint="eastAsia"/>
                <w:kern w:val="0"/>
                <w:sz w:val="24"/>
              </w:rPr>
              <w:t>2.4万元（不含本数）-3万元（含本数）罚款。</w:t>
            </w:r>
          </w:p>
        </w:tc>
      </w:tr>
      <w:tr w:rsidR="001332F9" w14:paraId="5C83B8D8" w14:textId="77777777" w:rsidTr="0064772D">
        <w:trPr>
          <w:trHeight w:val="935"/>
          <w:jc w:val="right"/>
        </w:trPr>
        <w:tc>
          <w:tcPr>
            <w:tcW w:w="787" w:type="dxa"/>
            <w:vMerge w:val="restart"/>
            <w:vAlign w:val="center"/>
          </w:tcPr>
          <w:p w14:paraId="73FA4CCB" w14:textId="77777777" w:rsidR="001332F9" w:rsidRDefault="001332F9" w:rsidP="0064772D">
            <w:pPr>
              <w:spacing w:line="320" w:lineRule="exact"/>
              <w:jc w:val="center"/>
              <w:rPr>
                <w:rFonts w:ascii="方正仿宋_GBK" w:eastAsia="方正仿宋_GBK" w:cs="方正仿宋_GBK" w:hint="eastAsia"/>
                <w:sz w:val="24"/>
              </w:rPr>
            </w:pPr>
            <w:r>
              <w:rPr>
                <w:rFonts w:ascii="方正仿宋_GBK" w:eastAsia="方正仿宋_GBK" w:cs="方正仿宋_GBK" w:hint="eastAsia"/>
                <w:sz w:val="24"/>
              </w:rPr>
              <w:t>6</w:t>
            </w:r>
          </w:p>
        </w:tc>
        <w:tc>
          <w:tcPr>
            <w:tcW w:w="1541" w:type="dxa"/>
            <w:vMerge w:val="restart"/>
            <w:tcBorders>
              <w:right w:val="single" w:sz="4" w:space="0" w:color="auto"/>
            </w:tcBorders>
            <w:vAlign w:val="center"/>
          </w:tcPr>
          <w:p w14:paraId="64610373" w14:textId="77777777" w:rsidR="001332F9" w:rsidRDefault="001332F9" w:rsidP="0064772D">
            <w:pPr>
              <w:spacing w:line="340" w:lineRule="exact"/>
              <w:rPr>
                <w:rFonts w:ascii="方正仿宋_GBK" w:eastAsia="方正仿宋_GBK" w:cs="宋体" w:hint="eastAsia"/>
                <w:kern w:val="0"/>
                <w:sz w:val="24"/>
              </w:rPr>
            </w:pPr>
            <w:r>
              <w:rPr>
                <w:rFonts w:ascii="方正仿宋_GBK" w:eastAsia="方正仿宋_GBK" w:cs="宋体" w:hint="eastAsia"/>
                <w:kern w:val="0"/>
                <w:sz w:val="24"/>
              </w:rPr>
              <w:t>在申请化妆品行政许可时提供虚假资料或者采取其他欺骗手段</w:t>
            </w:r>
          </w:p>
        </w:tc>
        <w:tc>
          <w:tcPr>
            <w:tcW w:w="5263" w:type="dxa"/>
            <w:vMerge w:val="restart"/>
            <w:tcBorders>
              <w:left w:val="single" w:sz="4" w:space="0" w:color="auto"/>
            </w:tcBorders>
            <w:vAlign w:val="center"/>
          </w:tcPr>
          <w:p w14:paraId="78CE4EC8"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b/>
                <w:kern w:val="0"/>
                <w:sz w:val="24"/>
              </w:rPr>
              <w:t xml:space="preserve">《化妆品监督管理条例》第六十四条第一款 </w:t>
            </w:r>
            <w:r>
              <w:rPr>
                <w:rFonts w:ascii="方正仿宋_GBK" w:eastAsia="方正仿宋_GBK" w:cs="宋体" w:hint="eastAsia"/>
                <w:kern w:val="0"/>
                <w:sz w:val="24"/>
              </w:rPr>
              <w:t>在申请化妆品行政许可时提供虚假资料或者采取其他欺骗手段的，不予行政许可，已经取得行政许可的，由作出行政许可决定的部门撤销行政许可，5年内不受理其提出的化妆品相关许可申请，没收违法所得和已经生产、进口的化妆品；已经生产、进口的化妆品货值金额不足1万元的，并处5万元以上15万元以下罚款；货值金额1万元以上的，并处货值金额15倍以上30倍以下罚款；对违法单位的法定代表人或者主要负责人、直接负责的主管人员和其他直接责任人员处以其上一年度从本单位取得收入的3倍以上5倍以下罚款，终身禁止其从事化妆品生产经营活动。</w:t>
            </w:r>
          </w:p>
        </w:tc>
        <w:tc>
          <w:tcPr>
            <w:tcW w:w="1985" w:type="dxa"/>
            <w:vMerge w:val="restart"/>
            <w:tcBorders>
              <w:left w:val="nil"/>
            </w:tcBorders>
            <w:vAlign w:val="center"/>
          </w:tcPr>
          <w:p w14:paraId="1DB1401A"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的，并处5万元以上15万元以下罚款；货值金额1万元以上的，并处货值金额15倍以上30倍以下罚款；对违法单位的法定代表人或者主要负责人、直接负责的主管人员和其他直接责任人员处以其上一年度从本单位取得收入的3倍以上5倍以下罚款。</w:t>
            </w:r>
          </w:p>
        </w:tc>
        <w:tc>
          <w:tcPr>
            <w:tcW w:w="822" w:type="dxa"/>
            <w:tcBorders>
              <w:left w:val="nil"/>
            </w:tcBorders>
            <w:vAlign w:val="center"/>
          </w:tcPr>
          <w:p w14:paraId="33F4D939"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减轻</w:t>
            </w:r>
          </w:p>
        </w:tc>
        <w:tc>
          <w:tcPr>
            <w:tcW w:w="3706" w:type="dxa"/>
            <w:tcBorders>
              <w:left w:val="nil"/>
            </w:tcBorders>
            <w:vAlign w:val="center"/>
          </w:tcPr>
          <w:p w14:paraId="533E26E3"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货值金额不足1万元：0.5万元（不含本数）-5万元（不含本数）罚款；</w:t>
            </w:r>
          </w:p>
          <w:p w14:paraId="1266C1BD"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w:t>
            </w:r>
            <w:r>
              <w:rPr>
                <w:rFonts w:ascii="方正仿宋_GBK" w:eastAsia="方正仿宋_GBK" w:cs="宋体" w:hint="eastAsia"/>
                <w:bCs/>
                <w:kern w:val="0"/>
                <w:sz w:val="24"/>
              </w:rPr>
              <w:t>货值金额</w:t>
            </w:r>
            <w:r>
              <w:rPr>
                <w:rFonts w:ascii="方正仿宋_GBK" w:eastAsia="方正仿宋_GBK" w:cs="宋体" w:hint="eastAsia"/>
                <w:kern w:val="0"/>
                <w:sz w:val="24"/>
              </w:rPr>
              <w:t>1.5倍（不含本数）-15倍（不含本数）罚款；</w:t>
            </w:r>
          </w:p>
          <w:p w14:paraId="0B231906"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对个人：</w:t>
            </w:r>
            <w:r>
              <w:rPr>
                <w:rFonts w:ascii="方正仿宋_GBK" w:eastAsia="方正仿宋_GBK" w:cs="宋体" w:hint="eastAsia"/>
                <w:kern w:val="0"/>
                <w:sz w:val="24"/>
              </w:rPr>
              <w:t>取得收入0.3倍（不含本数）-3倍（不含本数）罚款。</w:t>
            </w:r>
          </w:p>
        </w:tc>
      </w:tr>
      <w:tr w:rsidR="001332F9" w14:paraId="7E1AFD5C" w14:textId="77777777" w:rsidTr="0064772D">
        <w:trPr>
          <w:trHeight w:val="934"/>
          <w:jc w:val="right"/>
        </w:trPr>
        <w:tc>
          <w:tcPr>
            <w:tcW w:w="787" w:type="dxa"/>
            <w:vMerge/>
            <w:vAlign w:val="center"/>
          </w:tcPr>
          <w:p w14:paraId="4457231D" w14:textId="77777777" w:rsidR="001332F9" w:rsidRDefault="001332F9" w:rsidP="0064772D"/>
        </w:tc>
        <w:tc>
          <w:tcPr>
            <w:tcW w:w="1541" w:type="dxa"/>
            <w:vMerge/>
            <w:tcBorders>
              <w:right w:val="single" w:sz="4" w:space="0" w:color="auto"/>
            </w:tcBorders>
            <w:vAlign w:val="center"/>
          </w:tcPr>
          <w:p w14:paraId="5DEAF7E9" w14:textId="77777777" w:rsidR="001332F9" w:rsidRDefault="001332F9" w:rsidP="0064772D"/>
        </w:tc>
        <w:tc>
          <w:tcPr>
            <w:tcW w:w="5263" w:type="dxa"/>
            <w:vMerge/>
            <w:tcBorders>
              <w:left w:val="single" w:sz="4" w:space="0" w:color="auto"/>
            </w:tcBorders>
            <w:vAlign w:val="center"/>
          </w:tcPr>
          <w:p w14:paraId="1A358076" w14:textId="77777777" w:rsidR="001332F9" w:rsidRDefault="001332F9" w:rsidP="0064772D"/>
        </w:tc>
        <w:tc>
          <w:tcPr>
            <w:tcW w:w="1985" w:type="dxa"/>
            <w:vMerge/>
            <w:tcBorders>
              <w:left w:val="nil"/>
            </w:tcBorders>
            <w:vAlign w:val="center"/>
          </w:tcPr>
          <w:p w14:paraId="118DE80A" w14:textId="77777777" w:rsidR="001332F9" w:rsidRDefault="001332F9" w:rsidP="0064772D"/>
        </w:tc>
        <w:tc>
          <w:tcPr>
            <w:tcW w:w="822" w:type="dxa"/>
            <w:tcBorders>
              <w:left w:val="nil"/>
            </w:tcBorders>
            <w:vAlign w:val="center"/>
          </w:tcPr>
          <w:p w14:paraId="0C0B91D1"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从轻</w:t>
            </w:r>
          </w:p>
        </w:tc>
        <w:tc>
          <w:tcPr>
            <w:tcW w:w="3706" w:type="dxa"/>
            <w:tcBorders>
              <w:left w:val="nil"/>
            </w:tcBorders>
            <w:vAlign w:val="center"/>
          </w:tcPr>
          <w:p w14:paraId="32E5ABA9"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货值金额不足1万元：5万元（含本数）-8万元（不含本数）罚款；</w:t>
            </w:r>
          </w:p>
          <w:p w14:paraId="2FF736BB"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w:t>
            </w:r>
            <w:r>
              <w:rPr>
                <w:rFonts w:ascii="方正仿宋_GBK" w:eastAsia="方正仿宋_GBK" w:cs="宋体" w:hint="eastAsia"/>
                <w:bCs/>
                <w:kern w:val="0"/>
                <w:sz w:val="24"/>
              </w:rPr>
              <w:t>货值金额</w:t>
            </w:r>
            <w:r>
              <w:rPr>
                <w:rFonts w:ascii="方正仿宋_GBK" w:eastAsia="方正仿宋_GBK" w:cs="宋体" w:hint="eastAsia"/>
                <w:kern w:val="0"/>
                <w:sz w:val="24"/>
              </w:rPr>
              <w:t>15倍（含本数）-19.5倍（不含本数）罚款；</w:t>
            </w:r>
          </w:p>
          <w:p w14:paraId="39FB7096"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对个人：</w:t>
            </w:r>
            <w:r>
              <w:rPr>
                <w:rFonts w:ascii="方正仿宋_GBK" w:eastAsia="方正仿宋_GBK" w:cs="宋体" w:hint="eastAsia"/>
                <w:kern w:val="0"/>
                <w:sz w:val="24"/>
              </w:rPr>
              <w:t>取得收入3倍（含本数）-3.6倍（不含本数）罚款。</w:t>
            </w:r>
          </w:p>
        </w:tc>
      </w:tr>
      <w:tr w:rsidR="001332F9" w14:paraId="67940F0B" w14:textId="77777777" w:rsidTr="0064772D">
        <w:trPr>
          <w:trHeight w:val="934"/>
          <w:jc w:val="right"/>
        </w:trPr>
        <w:tc>
          <w:tcPr>
            <w:tcW w:w="787" w:type="dxa"/>
            <w:vMerge/>
            <w:vAlign w:val="center"/>
          </w:tcPr>
          <w:p w14:paraId="6C76AE93" w14:textId="77777777" w:rsidR="001332F9" w:rsidRDefault="001332F9" w:rsidP="0064772D"/>
        </w:tc>
        <w:tc>
          <w:tcPr>
            <w:tcW w:w="1541" w:type="dxa"/>
            <w:vMerge/>
            <w:tcBorders>
              <w:right w:val="single" w:sz="4" w:space="0" w:color="auto"/>
            </w:tcBorders>
            <w:vAlign w:val="center"/>
          </w:tcPr>
          <w:p w14:paraId="20143CDC" w14:textId="77777777" w:rsidR="001332F9" w:rsidRDefault="001332F9" w:rsidP="0064772D"/>
        </w:tc>
        <w:tc>
          <w:tcPr>
            <w:tcW w:w="5263" w:type="dxa"/>
            <w:vMerge/>
            <w:tcBorders>
              <w:left w:val="single" w:sz="4" w:space="0" w:color="auto"/>
            </w:tcBorders>
            <w:vAlign w:val="center"/>
          </w:tcPr>
          <w:p w14:paraId="436F7659" w14:textId="77777777" w:rsidR="001332F9" w:rsidRDefault="001332F9" w:rsidP="0064772D"/>
        </w:tc>
        <w:tc>
          <w:tcPr>
            <w:tcW w:w="1985" w:type="dxa"/>
            <w:vMerge/>
            <w:tcBorders>
              <w:left w:val="nil"/>
            </w:tcBorders>
            <w:vAlign w:val="center"/>
          </w:tcPr>
          <w:p w14:paraId="261C178A" w14:textId="77777777" w:rsidR="001332F9" w:rsidRDefault="001332F9" w:rsidP="0064772D"/>
        </w:tc>
        <w:tc>
          <w:tcPr>
            <w:tcW w:w="822" w:type="dxa"/>
            <w:tcBorders>
              <w:left w:val="nil"/>
            </w:tcBorders>
            <w:vAlign w:val="center"/>
          </w:tcPr>
          <w:p w14:paraId="1EBFCF7E"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一般</w:t>
            </w:r>
          </w:p>
        </w:tc>
        <w:tc>
          <w:tcPr>
            <w:tcW w:w="3706" w:type="dxa"/>
            <w:tcBorders>
              <w:left w:val="nil"/>
            </w:tcBorders>
            <w:vAlign w:val="center"/>
          </w:tcPr>
          <w:p w14:paraId="3F87DDC1"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货值金额不足1万元：8万元（含本数）-12万元（含本数）罚款；</w:t>
            </w:r>
          </w:p>
          <w:p w14:paraId="5A530BCE"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w:t>
            </w:r>
            <w:r>
              <w:rPr>
                <w:rFonts w:ascii="方正仿宋_GBK" w:eastAsia="方正仿宋_GBK" w:cs="宋体" w:hint="eastAsia"/>
                <w:bCs/>
                <w:kern w:val="0"/>
                <w:sz w:val="24"/>
              </w:rPr>
              <w:t>货值金额</w:t>
            </w:r>
            <w:r>
              <w:rPr>
                <w:rFonts w:ascii="方正仿宋_GBK" w:eastAsia="方正仿宋_GBK" w:cs="宋体" w:hint="eastAsia"/>
                <w:kern w:val="0"/>
                <w:sz w:val="24"/>
              </w:rPr>
              <w:t>19.5倍（含本数）-25.5倍（含本数）罚款；</w:t>
            </w:r>
          </w:p>
          <w:p w14:paraId="3EF8BDBF"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对个人：</w:t>
            </w:r>
            <w:r>
              <w:rPr>
                <w:rFonts w:ascii="方正仿宋_GBK" w:eastAsia="方正仿宋_GBK" w:cs="宋体" w:hint="eastAsia"/>
                <w:kern w:val="0"/>
                <w:sz w:val="24"/>
              </w:rPr>
              <w:t>取得收入3.6倍（含本数）-4.4倍（含本数）罚款。</w:t>
            </w:r>
          </w:p>
        </w:tc>
      </w:tr>
      <w:tr w:rsidR="001332F9" w14:paraId="6E8FA1B2" w14:textId="77777777" w:rsidTr="0064772D">
        <w:trPr>
          <w:trHeight w:val="934"/>
          <w:jc w:val="right"/>
        </w:trPr>
        <w:tc>
          <w:tcPr>
            <w:tcW w:w="787" w:type="dxa"/>
            <w:vMerge/>
            <w:vAlign w:val="center"/>
          </w:tcPr>
          <w:p w14:paraId="3611FDDA" w14:textId="77777777" w:rsidR="001332F9" w:rsidRDefault="001332F9" w:rsidP="0064772D"/>
        </w:tc>
        <w:tc>
          <w:tcPr>
            <w:tcW w:w="1541" w:type="dxa"/>
            <w:vMerge/>
            <w:tcBorders>
              <w:right w:val="single" w:sz="4" w:space="0" w:color="auto"/>
            </w:tcBorders>
            <w:vAlign w:val="center"/>
          </w:tcPr>
          <w:p w14:paraId="6B445A67" w14:textId="77777777" w:rsidR="001332F9" w:rsidRDefault="001332F9" w:rsidP="0064772D"/>
        </w:tc>
        <w:tc>
          <w:tcPr>
            <w:tcW w:w="5263" w:type="dxa"/>
            <w:vMerge/>
            <w:tcBorders>
              <w:left w:val="single" w:sz="4" w:space="0" w:color="auto"/>
            </w:tcBorders>
            <w:vAlign w:val="center"/>
          </w:tcPr>
          <w:p w14:paraId="384D02D3" w14:textId="77777777" w:rsidR="001332F9" w:rsidRDefault="001332F9" w:rsidP="0064772D"/>
        </w:tc>
        <w:tc>
          <w:tcPr>
            <w:tcW w:w="1985" w:type="dxa"/>
            <w:vMerge/>
            <w:tcBorders>
              <w:left w:val="nil"/>
            </w:tcBorders>
            <w:vAlign w:val="center"/>
          </w:tcPr>
          <w:p w14:paraId="7D723795" w14:textId="77777777" w:rsidR="001332F9" w:rsidRDefault="001332F9" w:rsidP="0064772D"/>
        </w:tc>
        <w:tc>
          <w:tcPr>
            <w:tcW w:w="822" w:type="dxa"/>
            <w:tcBorders>
              <w:left w:val="nil"/>
            </w:tcBorders>
            <w:vAlign w:val="center"/>
          </w:tcPr>
          <w:p w14:paraId="21CB54A7"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从重</w:t>
            </w:r>
          </w:p>
        </w:tc>
        <w:tc>
          <w:tcPr>
            <w:tcW w:w="3706" w:type="dxa"/>
            <w:tcBorders>
              <w:left w:val="nil"/>
            </w:tcBorders>
            <w:vAlign w:val="center"/>
          </w:tcPr>
          <w:p w14:paraId="107B5886"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货值金额不足1万元：12万元（不含本数）-15万元（含本数）罚款；</w:t>
            </w:r>
          </w:p>
          <w:p w14:paraId="66FFB597"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w:t>
            </w:r>
            <w:r>
              <w:rPr>
                <w:rFonts w:ascii="方正仿宋_GBK" w:eastAsia="方正仿宋_GBK" w:cs="宋体" w:hint="eastAsia"/>
                <w:bCs/>
                <w:kern w:val="0"/>
                <w:sz w:val="24"/>
              </w:rPr>
              <w:t>货值金额</w:t>
            </w:r>
            <w:r>
              <w:rPr>
                <w:rFonts w:ascii="方正仿宋_GBK" w:eastAsia="方正仿宋_GBK" w:cs="宋体" w:hint="eastAsia"/>
                <w:kern w:val="0"/>
                <w:sz w:val="24"/>
              </w:rPr>
              <w:t>25.5倍（不含本数）-30倍（含本数）罚款；</w:t>
            </w:r>
          </w:p>
          <w:p w14:paraId="7AE6426F"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对个人：</w:t>
            </w:r>
            <w:r>
              <w:rPr>
                <w:rFonts w:ascii="方正仿宋_GBK" w:eastAsia="方正仿宋_GBK" w:cs="宋体" w:hint="eastAsia"/>
                <w:kern w:val="0"/>
                <w:sz w:val="24"/>
              </w:rPr>
              <w:t>取得收入4.4倍（不含本数）-5倍（含本数）罚款。</w:t>
            </w:r>
          </w:p>
        </w:tc>
      </w:tr>
      <w:tr w:rsidR="001332F9" w14:paraId="75C81DBB" w14:textId="77777777" w:rsidTr="0064772D">
        <w:trPr>
          <w:trHeight w:val="979"/>
          <w:jc w:val="right"/>
        </w:trPr>
        <w:tc>
          <w:tcPr>
            <w:tcW w:w="787" w:type="dxa"/>
            <w:vMerge w:val="restart"/>
            <w:vAlign w:val="center"/>
          </w:tcPr>
          <w:p w14:paraId="173B0FCB" w14:textId="77777777" w:rsidR="001332F9" w:rsidRDefault="001332F9" w:rsidP="0064772D">
            <w:pPr>
              <w:spacing w:line="320" w:lineRule="exact"/>
              <w:jc w:val="center"/>
              <w:rPr>
                <w:rFonts w:ascii="方正仿宋_GBK" w:eastAsia="方正仿宋_GBK" w:cs="方正仿宋_GBK" w:hint="eastAsia"/>
                <w:sz w:val="24"/>
              </w:rPr>
            </w:pPr>
            <w:r>
              <w:rPr>
                <w:rFonts w:ascii="方正仿宋_GBK" w:eastAsia="方正仿宋_GBK" w:cs="方正仿宋_GBK" w:hint="eastAsia"/>
                <w:sz w:val="24"/>
              </w:rPr>
              <w:t>7</w:t>
            </w:r>
          </w:p>
        </w:tc>
        <w:tc>
          <w:tcPr>
            <w:tcW w:w="1541" w:type="dxa"/>
            <w:vMerge w:val="restart"/>
            <w:tcBorders>
              <w:right w:val="single" w:sz="4" w:space="0" w:color="auto"/>
            </w:tcBorders>
            <w:vAlign w:val="center"/>
          </w:tcPr>
          <w:p w14:paraId="4FD9A866" w14:textId="77777777" w:rsidR="001332F9" w:rsidRDefault="001332F9" w:rsidP="0064772D">
            <w:pPr>
              <w:spacing w:line="340" w:lineRule="exact"/>
              <w:rPr>
                <w:rFonts w:ascii="方正仿宋_GBK" w:eastAsia="方正仿宋_GBK" w:cs="宋体" w:hint="eastAsia"/>
                <w:b/>
                <w:kern w:val="0"/>
                <w:sz w:val="24"/>
              </w:rPr>
            </w:pPr>
            <w:r>
              <w:rPr>
                <w:rFonts w:ascii="方正仿宋_GBK" w:eastAsia="方正仿宋_GBK" w:cs="宋体" w:hint="eastAsia"/>
                <w:bCs/>
                <w:kern w:val="0"/>
                <w:sz w:val="24"/>
              </w:rPr>
              <w:t>伪造、变造、出租、出借或者转让化妆品许可证件</w:t>
            </w:r>
          </w:p>
        </w:tc>
        <w:tc>
          <w:tcPr>
            <w:tcW w:w="5263" w:type="dxa"/>
            <w:vMerge w:val="restart"/>
            <w:tcBorders>
              <w:left w:val="single" w:sz="4" w:space="0" w:color="auto"/>
            </w:tcBorders>
            <w:vAlign w:val="center"/>
          </w:tcPr>
          <w:p w14:paraId="6C1E4019"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
                <w:kern w:val="0"/>
                <w:sz w:val="24"/>
              </w:rPr>
              <w:t xml:space="preserve">《化妆品监督管理条例》第六十四条第二款 </w:t>
            </w:r>
            <w:r>
              <w:rPr>
                <w:rFonts w:ascii="方正仿宋_GBK" w:eastAsia="方正仿宋_GBK" w:cs="宋体" w:hint="eastAsia"/>
                <w:bCs/>
                <w:kern w:val="0"/>
                <w:sz w:val="24"/>
              </w:rPr>
              <w:t>伪造、变造、出租、出借或者转让化妆品许可证件的，由负责药品监督管理的部门或者原发证部门予以收缴或者吊销，没收违法所得；违法所得不足1万元的，并处5万元以上10万元以下罚款；违法所得1万元以上的，并处违法所得10倍以上20倍以下罚款；构成违反治安管理行为的，由公安机关依法给予治安管理处罚；构成犯罪的，依法追究刑事责任。</w:t>
            </w:r>
          </w:p>
        </w:tc>
        <w:tc>
          <w:tcPr>
            <w:tcW w:w="1985" w:type="dxa"/>
            <w:vMerge w:val="restart"/>
            <w:tcBorders>
              <w:left w:val="nil"/>
            </w:tcBorders>
            <w:vAlign w:val="center"/>
          </w:tcPr>
          <w:p w14:paraId="5F8DE043"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bCs/>
                <w:kern w:val="0"/>
                <w:sz w:val="24"/>
              </w:rPr>
              <w:t>违法所得不足1万元的，并处5万元以上10万元以下罚款；违法所得1万元以上的，并处违法所得10倍以上20倍以下罚款。</w:t>
            </w:r>
          </w:p>
        </w:tc>
        <w:tc>
          <w:tcPr>
            <w:tcW w:w="822" w:type="dxa"/>
            <w:tcBorders>
              <w:left w:val="nil"/>
            </w:tcBorders>
            <w:vAlign w:val="center"/>
          </w:tcPr>
          <w:p w14:paraId="60E15ACE"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减轻</w:t>
            </w:r>
          </w:p>
        </w:tc>
        <w:tc>
          <w:tcPr>
            <w:tcW w:w="3706" w:type="dxa"/>
            <w:tcBorders>
              <w:left w:val="nil"/>
            </w:tcBorders>
            <w:vAlign w:val="center"/>
          </w:tcPr>
          <w:p w14:paraId="40658354"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bCs/>
                <w:kern w:val="0"/>
                <w:sz w:val="24"/>
              </w:rPr>
              <w:t>违法所得</w:t>
            </w:r>
            <w:r>
              <w:rPr>
                <w:rFonts w:ascii="方正仿宋_GBK" w:eastAsia="方正仿宋_GBK" w:cs="宋体" w:hint="eastAsia"/>
                <w:kern w:val="0"/>
                <w:sz w:val="24"/>
              </w:rPr>
              <w:t>不足1万元：0.5万元（不含本数）-5万元（不含本数）罚款；</w:t>
            </w:r>
          </w:p>
          <w:p w14:paraId="116BF5F9"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bCs/>
                <w:kern w:val="0"/>
                <w:sz w:val="24"/>
              </w:rPr>
              <w:t>违法所得</w:t>
            </w:r>
            <w:r>
              <w:rPr>
                <w:rFonts w:ascii="方正仿宋_GBK" w:eastAsia="方正仿宋_GBK" w:cs="宋体" w:hint="eastAsia"/>
                <w:kern w:val="0"/>
                <w:sz w:val="24"/>
              </w:rPr>
              <w:t>1万元以上：</w:t>
            </w:r>
            <w:r>
              <w:rPr>
                <w:rFonts w:ascii="方正仿宋_GBK" w:eastAsia="方正仿宋_GBK" w:cs="宋体" w:hint="eastAsia"/>
                <w:bCs/>
                <w:kern w:val="0"/>
                <w:sz w:val="24"/>
              </w:rPr>
              <w:t>违法所得</w:t>
            </w:r>
            <w:r>
              <w:rPr>
                <w:rFonts w:ascii="方正仿宋_GBK" w:eastAsia="方正仿宋_GBK" w:cs="宋体" w:hint="eastAsia"/>
                <w:kern w:val="0"/>
                <w:sz w:val="24"/>
              </w:rPr>
              <w:t>1倍（不含本数）-10倍（不含本数）罚款；</w:t>
            </w:r>
          </w:p>
        </w:tc>
      </w:tr>
      <w:tr w:rsidR="001332F9" w14:paraId="6B9A75E9" w14:textId="77777777" w:rsidTr="0064772D">
        <w:trPr>
          <w:trHeight w:val="934"/>
          <w:jc w:val="right"/>
        </w:trPr>
        <w:tc>
          <w:tcPr>
            <w:tcW w:w="787" w:type="dxa"/>
            <w:vMerge/>
            <w:vAlign w:val="center"/>
          </w:tcPr>
          <w:p w14:paraId="19298BB1" w14:textId="77777777" w:rsidR="001332F9" w:rsidRDefault="001332F9" w:rsidP="0064772D"/>
        </w:tc>
        <w:tc>
          <w:tcPr>
            <w:tcW w:w="1541" w:type="dxa"/>
            <w:vMerge/>
            <w:tcBorders>
              <w:right w:val="single" w:sz="4" w:space="0" w:color="auto"/>
            </w:tcBorders>
            <w:vAlign w:val="center"/>
          </w:tcPr>
          <w:p w14:paraId="69E0C969" w14:textId="77777777" w:rsidR="001332F9" w:rsidRDefault="001332F9" w:rsidP="0064772D"/>
        </w:tc>
        <w:tc>
          <w:tcPr>
            <w:tcW w:w="5263" w:type="dxa"/>
            <w:vMerge/>
            <w:tcBorders>
              <w:left w:val="single" w:sz="4" w:space="0" w:color="auto"/>
            </w:tcBorders>
            <w:vAlign w:val="center"/>
          </w:tcPr>
          <w:p w14:paraId="6F9B9F40" w14:textId="77777777" w:rsidR="001332F9" w:rsidRDefault="001332F9" w:rsidP="0064772D"/>
        </w:tc>
        <w:tc>
          <w:tcPr>
            <w:tcW w:w="1985" w:type="dxa"/>
            <w:vMerge/>
            <w:tcBorders>
              <w:left w:val="nil"/>
            </w:tcBorders>
            <w:vAlign w:val="center"/>
          </w:tcPr>
          <w:p w14:paraId="40395FD9" w14:textId="77777777" w:rsidR="001332F9" w:rsidRDefault="001332F9" w:rsidP="0064772D"/>
        </w:tc>
        <w:tc>
          <w:tcPr>
            <w:tcW w:w="822" w:type="dxa"/>
            <w:tcBorders>
              <w:left w:val="nil"/>
            </w:tcBorders>
            <w:vAlign w:val="center"/>
          </w:tcPr>
          <w:p w14:paraId="741EDC93"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从轻</w:t>
            </w:r>
          </w:p>
        </w:tc>
        <w:tc>
          <w:tcPr>
            <w:tcW w:w="3706" w:type="dxa"/>
            <w:tcBorders>
              <w:left w:val="nil"/>
            </w:tcBorders>
            <w:vAlign w:val="center"/>
          </w:tcPr>
          <w:p w14:paraId="5F00DDF3"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bCs/>
                <w:kern w:val="0"/>
                <w:sz w:val="24"/>
              </w:rPr>
              <w:t>违法所得</w:t>
            </w:r>
            <w:r>
              <w:rPr>
                <w:rFonts w:ascii="方正仿宋_GBK" w:eastAsia="方正仿宋_GBK" w:cs="宋体" w:hint="eastAsia"/>
                <w:kern w:val="0"/>
                <w:sz w:val="24"/>
              </w:rPr>
              <w:t>不足1万元：5万元（含本数）-6.5万元（不含本数）罚款；</w:t>
            </w:r>
          </w:p>
          <w:p w14:paraId="3F4F9881"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bCs/>
                <w:kern w:val="0"/>
                <w:sz w:val="24"/>
              </w:rPr>
              <w:t>违法所得</w:t>
            </w:r>
            <w:r>
              <w:rPr>
                <w:rFonts w:ascii="方正仿宋_GBK" w:eastAsia="方正仿宋_GBK" w:cs="宋体" w:hint="eastAsia"/>
                <w:kern w:val="0"/>
                <w:sz w:val="24"/>
              </w:rPr>
              <w:t>1万元以上：</w:t>
            </w:r>
            <w:r>
              <w:rPr>
                <w:rFonts w:ascii="方正仿宋_GBK" w:eastAsia="方正仿宋_GBK" w:cs="宋体" w:hint="eastAsia"/>
                <w:bCs/>
                <w:kern w:val="0"/>
                <w:sz w:val="24"/>
              </w:rPr>
              <w:t>违法所得</w:t>
            </w:r>
            <w:r>
              <w:rPr>
                <w:rFonts w:ascii="方正仿宋_GBK" w:eastAsia="方正仿宋_GBK" w:cs="宋体" w:hint="eastAsia"/>
                <w:kern w:val="0"/>
                <w:sz w:val="24"/>
              </w:rPr>
              <w:t>10倍（含本数）-13倍（不含本数）罚款。</w:t>
            </w:r>
          </w:p>
        </w:tc>
      </w:tr>
      <w:tr w:rsidR="001332F9" w14:paraId="2E2034BE" w14:textId="77777777" w:rsidTr="0064772D">
        <w:trPr>
          <w:trHeight w:val="934"/>
          <w:jc w:val="right"/>
        </w:trPr>
        <w:tc>
          <w:tcPr>
            <w:tcW w:w="787" w:type="dxa"/>
            <w:vMerge/>
            <w:vAlign w:val="center"/>
          </w:tcPr>
          <w:p w14:paraId="1FAA5ED0" w14:textId="77777777" w:rsidR="001332F9" w:rsidRDefault="001332F9" w:rsidP="0064772D"/>
        </w:tc>
        <w:tc>
          <w:tcPr>
            <w:tcW w:w="1541" w:type="dxa"/>
            <w:vMerge/>
            <w:tcBorders>
              <w:right w:val="single" w:sz="4" w:space="0" w:color="auto"/>
            </w:tcBorders>
            <w:vAlign w:val="center"/>
          </w:tcPr>
          <w:p w14:paraId="66040C14" w14:textId="77777777" w:rsidR="001332F9" w:rsidRDefault="001332F9" w:rsidP="0064772D"/>
        </w:tc>
        <w:tc>
          <w:tcPr>
            <w:tcW w:w="5263" w:type="dxa"/>
            <w:vMerge/>
            <w:tcBorders>
              <w:left w:val="single" w:sz="4" w:space="0" w:color="auto"/>
            </w:tcBorders>
            <w:vAlign w:val="center"/>
          </w:tcPr>
          <w:p w14:paraId="44505626" w14:textId="77777777" w:rsidR="001332F9" w:rsidRDefault="001332F9" w:rsidP="0064772D"/>
        </w:tc>
        <w:tc>
          <w:tcPr>
            <w:tcW w:w="1985" w:type="dxa"/>
            <w:vMerge/>
            <w:tcBorders>
              <w:left w:val="nil"/>
            </w:tcBorders>
            <w:vAlign w:val="center"/>
          </w:tcPr>
          <w:p w14:paraId="5905C572" w14:textId="77777777" w:rsidR="001332F9" w:rsidRDefault="001332F9" w:rsidP="0064772D"/>
        </w:tc>
        <w:tc>
          <w:tcPr>
            <w:tcW w:w="822" w:type="dxa"/>
            <w:tcBorders>
              <w:left w:val="nil"/>
            </w:tcBorders>
            <w:vAlign w:val="center"/>
          </w:tcPr>
          <w:p w14:paraId="4D7497DB"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一般</w:t>
            </w:r>
          </w:p>
        </w:tc>
        <w:tc>
          <w:tcPr>
            <w:tcW w:w="3706" w:type="dxa"/>
            <w:tcBorders>
              <w:left w:val="nil"/>
            </w:tcBorders>
            <w:vAlign w:val="center"/>
          </w:tcPr>
          <w:p w14:paraId="0CF2868D"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bCs/>
                <w:kern w:val="0"/>
                <w:sz w:val="24"/>
              </w:rPr>
              <w:t>违法所得</w:t>
            </w:r>
            <w:r>
              <w:rPr>
                <w:rFonts w:ascii="方正仿宋_GBK" w:eastAsia="方正仿宋_GBK" w:cs="宋体" w:hint="eastAsia"/>
                <w:kern w:val="0"/>
                <w:sz w:val="24"/>
              </w:rPr>
              <w:t>不足1万元：6.5万元（含本数）-8.5万元（含本数）罚款；</w:t>
            </w:r>
          </w:p>
          <w:p w14:paraId="4F208878"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bCs/>
                <w:kern w:val="0"/>
                <w:sz w:val="24"/>
              </w:rPr>
              <w:t>违法所得</w:t>
            </w:r>
            <w:r>
              <w:rPr>
                <w:rFonts w:ascii="方正仿宋_GBK" w:eastAsia="方正仿宋_GBK" w:cs="宋体" w:hint="eastAsia"/>
                <w:kern w:val="0"/>
                <w:sz w:val="24"/>
              </w:rPr>
              <w:t>1万元以上：</w:t>
            </w:r>
            <w:r>
              <w:rPr>
                <w:rFonts w:ascii="方正仿宋_GBK" w:eastAsia="方正仿宋_GBK" w:cs="宋体" w:hint="eastAsia"/>
                <w:bCs/>
                <w:kern w:val="0"/>
                <w:sz w:val="24"/>
              </w:rPr>
              <w:t>违法所得</w:t>
            </w:r>
            <w:r>
              <w:rPr>
                <w:rFonts w:ascii="方正仿宋_GBK" w:eastAsia="方正仿宋_GBK" w:cs="宋体" w:hint="eastAsia"/>
                <w:kern w:val="0"/>
                <w:sz w:val="24"/>
              </w:rPr>
              <w:t>13倍（含本数）-17倍（含本数）罚款。</w:t>
            </w:r>
          </w:p>
        </w:tc>
      </w:tr>
      <w:tr w:rsidR="001332F9" w14:paraId="66A5EEAF" w14:textId="77777777" w:rsidTr="0064772D">
        <w:trPr>
          <w:trHeight w:val="934"/>
          <w:jc w:val="right"/>
        </w:trPr>
        <w:tc>
          <w:tcPr>
            <w:tcW w:w="787" w:type="dxa"/>
            <w:vMerge/>
            <w:vAlign w:val="center"/>
          </w:tcPr>
          <w:p w14:paraId="24942C00" w14:textId="77777777" w:rsidR="001332F9" w:rsidRDefault="001332F9" w:rsidP="0064772D"/>
        </w:tc>
        <w:tc>
          <w:tcPr>
            <w:tcW w:w="1541" w:type="dxa"/>
            <w:vMerge/>
            <w:tcBorders>
              <w:right w:val="single" w:sz="4" w:space="0" w:color="auto"/>
            </w:tcBorders>
            <w:vAlign w:val="center"/>
          </w:tcPr>
          <w:p w14:paraId="6368C0B5" w14:textId="77777777" w:rsidR="001332F9" w:rsidRDefault="001332F9" w:rsidP="0064772D"/>
        </w:tc>
        <w:tc>
          <w:tcPr>
            <w:tcW w:w="5263" w:type="dxa"/>
            <w:vMerge/>
            <w:tcBorders>
              <w:left w:val="single" w:sz="4" w:space="0" w:color="auto"/>
            </w:tcBorders>
            <w:vAlign w:val="center"/>
          </w:tcPr>
          <w:p w14:paraId="44B5CF3F" w14:textId="77777777" w:rsidR="001332F9" w:rsidRDefault="001332F9" w:rsidP="0064772D"/>
        </w:tc>
        <w:tc>
          <w:tcPr>
            <w:tcW w:w="1985" w:type="dxa"/>
            <w:vMerge/>
            <w:tcBorders>
              <w:left w:val="nil"/>
            </w:tcBorders>
            <w:vAlign w:val="center"/>
          </w:tcPr>
          <w:p w14:paraId="0DDC8885" w14:textId="77777777" w:rsidR="001332F9" w:rsidRDefault="001332F9" w:rsidP="0064772D"/>
        </w:tc>
        <w:tc>
          <w:tcPr>
            <w:tcW w:w="822" w:type="dxa"/>
            <w:tcBorders>
              <w:left w:val="nil"/>
            </w:tcBorders>
            <w:vAlign w:val="center"/>
          </w:tcPr>
          <w:p w14:paraId="606E079E"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从重</w:t>
            </w:r>
          </w:p>
        </w:tc>
        <w:tc>
          <w:tcPr>
            <w:tcW w:w="3706" w:type="dxa"/>
            <w:tcBorders>
              <w:left w:val="nil"/>
            </w:tcBorders>
            <w:vAlign w:val="center"/>
          </w:tcPr>
          <w:p w14:paraId="7827262A"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bCs/>
                <w:kern w:val="0"/>
                <w:sz w:val="24"/>
              </w:rPr>
              <w:t>违法所得</w:t>
            </w:r>
            <w:r>
              <w:rPr>
                <w:rFonts w:ascii="方正仿宋_GBK" w:eastAsia="方正仿宋_GBK" w:cs="宋体" w:hint="eastAsia"/>
                <w:kern w:val="0"/>
                <w:sz w:val="24"/>
              </w:rPr>
              <w:t>不足1万元：8.5万元（不含本数）-10万元（含本数）罚款；</w:t>
            </w:r>
          </w:p>
          <w:p w14:paraId="10F01D6F"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bCs/>
                <w:kern w:val="0"/>
                <w:sz w:val="24"/>
              </w:rPr>
              <w:t>违法所得</w:t>
            </w:r>
            <w:r>
              <w:rPr>
                <w:rFonts w:ascii="方正仿宋_GBK" w:eastAsia="方正仿宋_GBK" w:cs="宋体" w:hint="eastAsia"/>
                <w:kern w:val="0"/>
                <w:sz w:val="24"/>
              </w:rPr>
              <w:t>1万元以上：</w:t>
            </w:r>
            <w:r>
              <w:rPr>
                <w:rFonts w:ascii="方正仿宋_GBK" w:eastAsia="方正仿宋_GBK" w:cs="宋体" w:hint="eastAsia"/>
                <w:bCs/>
                <w:kern w:val="0"/>
                <w:sz w:val="24"/>
              </w:rPr>
              <w:t>违法所得</w:t>
            </w:r>
            <w:r>
              <w:rPr>
                <w:rFonts w:ascii="方正仿宋_GBK" w:eastAsia="方正仿宋_GBK" w:cs="宋体" w:hint="eastAsia"/>
                <w:kern w:val="0"/>
                <w:sz w:val="24"/>
              </w:rPr>
              <w:t>17倍（不含本数）-20倍（含本数）罚款。</w:t>
            </w:r>
          </w:p>
        </w:tc>
      </w:tr>
      <w:tr w:rsidR="001332F9" w14:paraId="658C287D" w14:textId="77777777" w:rsidTr="0064772D">
        <w:trPr>
          <w:trHeight w:val="935"/>
          <w:jc w:val="right"/>
        </w:trPr>
        <w:tc>
          <w:tcPr>
            <w:tcW w:w="787" w:type="dxa"/>
            <w:vMerge w:val="restart"/>
            <w:vAlign w:val="center"/>
          </w:tcPr>
          <w:p w14:paraId="06C294BB" w14:textId="77777777" w:rsidR="001332F9" w:rsidRDefault="001332F9" w:rsidP="0064772D">
            <w:pPr>
              <w:spacing w:line="320" w:lineRule="exact"/>
              <w:jc w:val="center"/>
              <w:rPr>
                <w:rFonts w:ascii="方正仿宋_GBK" w:eastAsia="方正仿宋_GBK" w:cs="方正仿宋_GBK" w:hint="eastAsia"/>
                <w:sz w:val="24"/>
              </w:rPr>
            </w:pPr>
            <w:r>
              <w:rPr>
                <w:rFonts w:ascii="方正仿宋_GBK" w:eastAsia="方正仿宋_GBK" w:cs="方正仿宋_GBK" w:hint="eastAsia"/>
                <w:sz w:val="24"/>
              </w:rPr>
              <w:t>8</w:t>
            </w:r>
          </w:p>
        </w:tc>
        <w:tc>
          <w:tcPr>
            <w:tcW w:w="1541" w:type="dxa"/>
            <w:vMerge w:val="restart"/>
            <w:tcBorders>
              <w:right w:val="single" w:sz="4" w:space="0" w:color="auto"/>
            </w:tcBorders>
            <w:vAlign w:val="center"/>
          </w:tcPr>
          <w:p w14:paraId="71D085A6" w14:textId="77777777" w:rsidR="001332F9" w:rsidRDefault="001332F9" w:rsidP="0064772D">
            <w:pPr>
              <w:spacing w:line="340" w:lineRule="exact"/>
              <w:rPr>
                <w:rFonts w:ascii="方正仿宋_GBK" w:eastAsia="方正仿宋_GBK" w:cs="宋体" w:hint="eastAsia"/>
                <w:kern w:val="0"/>
                <w:sz w:val="24"/>
              </w:rPr>
            </w:pPr>
            <w:r>
              <w:rPr>
                <w:rFonts w:ascii="方正仿宋_GBK" w:eastAsia="方正仿宋_GBK" w:cs="宋体" w:hint="eastAsia"/>
                <w:kern w:val="0"/>
                <w:sz w:val="24"/>
              </w:rPr>
              <w:t>备案时提供虚假资料</w:t>
            </w:r>
          </w:p>
        </w:tc>
        <w:tc>
          <w:tcPr>
            <w:tcW w:w="5263" w:type="dxa"/>
            <w:vMerge w:val="restart"/>
            <w:tcBorders>
              <w:left w:val="single" w:sz="4" w:space="0" w:color="auto"/>
            </w:tcBorders>
            <w:vAlign w:val="center"/>
          </w:tcPr>
          <w:p w14:paraId="67A42897"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b/>
                <w:kern w:val="0"/>
                <w:sz w:val="24"/>
              </w:rPr>
              <w:t xml:space="preserve">《化妆品监督管理条例》第六十五条第一款 </w:t>
            </w:r>
            <w:r>
              <w:rPr>
                <w:rFonts w:ascii="方正仿宋_GBK" w:eastAsia="方正仿宋_GBK" w:cs="宋体" w:hint="eastAsia"/>
                <w:kern w:val="0"/>
                <w:sz w:val="24"/>
              </w:rPr>
              <w:t>备案时提供虚假资料的，由备案部门取消备案，3年内不予办理其提出的该项备案，没收违法所得和已经生产、进口的化妆品；已经生产、进口的化妆品货值金额不足1万元的，并处1万元以上3万元以下罚款；货值金额1万元以上的，并处货值金额3倍以上10倍以下罚款；情节严重的，责令停产停业直至由原发证部门吊销化妆品生产许可证，对违法单位的法定代表人或者主要负责人、直接负责的主管人员和其他直接责任人员处以其上一年度从本单位取得收入的1倍以上2倍以下罚款，5年内禁止其从事化妆品生产经营活动。</w:t>
            </w:r>
          </w:p>
        </w:tc>
        <w:tc>
          <w:tcPr>
            <w:tcW w:w="1985" w:type="dxa"/>
            <w:vMerge w:val="restart"/>
            <w:tcBorders>
              <w:left w:val="nil"/>
            </w:tcBorders>
            <w:vAlign w:val="center"/>
          </w:tcPr>
          <w:p w14:paraId="1FB6094A"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货值金额不足1万元的，并处1万元以上3万元以下罚款；货值金额1万元以上的，并处货值金额3倍以上10倍以下罚款；</w:t>
            </w:r>
            <w:r>
              <w:rPr>
                <w:rFonts w:ascii="方正仿宋_GBK" w:eastAsia="方正仿宋_GBK" w:cs="宋体" w:hint="eastAsia"/>
                <w:b/>
                <w:bCs/>
                <w:kern w:val="0"/>
                <w:sz w:val="24"/>
              </w:rPr>
              <w:t>情节严重的</w:t>
            </w:r>
            <w:r>
              <w:rPr>
                <w:rFonts w:ascii="方正仿宋_GBK" w:eastAsia="方正仿宋_GBK" w:cs="宋体" w:hint="eastAsia"/>
                <w:kern w:val="0"/>
                <w:sz w:val="24"/>
              </w:rPr>
              <w:t>，对违法单位的法定代表人或者主要负责人、直接负责的主管人员和其他直接责任人员处以其上一年度从本单位取得收入的1倍以上2倍以下罚款。</w:t>
            </w:r>
          </w:p>
        </w:tc>
        <w:tc>
          <w:tcPr>
            <w:tcW w:w="822" w:type="dxa"/>
            <w:tcBorders>
              <w:left w:val="nil"/>
            </w:tcBorders>
            <w:vAlign w:val="center"/>
          </w:tcPr>
          <w:p w14:paraId="258F2CF5"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减轻</w:t>
            </w:r>
          </w:p>
        </w:tc>
        <w:tc>
          <w:tcPr>
            <w:tcW w:w="3706" w:type="dxa"/>
            <w:tcBorders>
              <w:left w:val="nil"/>
            </w:tcBorders>
            <w:vAlign w:val="center"/>
          </w:tcPr>
          <w:p w14:paraId="00BC7B04"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货值金额不足1万元：0.1万元（不含本数）-1万元（不含本数）罚款；</w:t>
            </w:r>
          </w:p>
          <w:p w14:paraId="59C7EAEB"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货值金额1万元以上：货值金额0.3倍（不含本数）-3倍（不含本数）罚款。</w:t>
            </w:r>
          </w:p>
        </w:tc>
      </w:tr>
      <w:tr w:rsidR="001332F9" w14:paraId="0819F422" w14:textId="77777777" w:rsidTr="0064772D">
        <w:trPr>
          <w:trHeight w:val="934"/>
          <w:jc w:val="right"/>
        </w:trPr>
        <w:tc>
          <w:tcPr>
            <w:tcW w:w="787" w:type="dxa"/>
            <w:vMerge/>
            <w:vAlign w:val="center"/>
          </w:tcPr>
          <w:p w14:paraId="4CFA3706" w14:textId="77777777" w:rsidR="001332F9" w:rsidRDefault="001332F9" w:rsidP="0064772D"/>
        </w:tc>
        <w:tc>
          <w:tcPr>
            <w:tcW w:w="1541" w:type="dxa"/>
            <w:vMerge/>
            <w:tcBorders>
              <w:right w:val="single" w:sz="4" w:space="0" w:color="auto"/>
            </w:tcBorders>
            <w:vAlign w:val="center"/>
          </w:tcPr>
          <w:p w14:paraId="361DC56F" w14:textId="77777777" w:rsidR="001332F9" w:rsidRDefault="001332F9" w:rsidP="0064772D"/>
        </w:tc>
        <w:tc>
          <w:tcPr>
            <w:tcW w:w="5263" w:type="dxa"/>
            <w:vMerge/>
            <w:tcBorders>
              <w:left w:val="single" w:sz="4" w:space="0" w:color="auto"/>
            </w:tcBorders>
            <w:vAlign w:val="center"/>
          </w:tcPr>
          <w:p w14:paraId="2F2C0E83" w14:textId="77777777" w:rsidR="001332F9" w:rsidRDefault="001332F9" w:rsidP="0064772D"/>
        </w:tc>
        <w:tc>
          <w:tcPr>
            <w:tcW w:w="1985" w:type="dxa"/>
            <w:vMerge/>
            <w:tcBorders>
              <w:left w:val="nil"/>
            </w:tcBorders>
            <w:vAlign w:val="center"/>
          </w:tcPr>
          <w:p w14:paraId="4835939A" w14:textId="77777777" w:rsidR="001332F9" w:rsidRDefault="001332F9" w:rsidP="0064772D"/>
        </w:tc>
        <w:tc>
          <w:tcPr>
            <w:tcW w:w="822" w:type="dxa"/>
            <w:tcBorders>
              <w:left w:val="nil"/>
            </w:tcBorders>
            <w:vAlign w:val="center"/>
          </w:tcPr>
          <w:p w14:paraId="4A6C56E2"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从轻</w:t>
            </w:r>
          </w:p>
        </w:tc>
        <w:tc>
          <w:tcPr>
            <w:tcW w:w="3706" w:type="dxa"/>
            <w:tcBorders>
              <w:left w:val="nil"/>
            </w:tcBorders>
            <w:vAlign w:val="center"/>
          </w:tcPr>
          <w:p w14:paraId="394DF112"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货值金额不足1万元：1万元（含本数）-1.6万元（不含本数）罚款；</w:t>
            </w:r>
          </w:p>
          <w:p w14:paraId="7E2618A0"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货值金额1万元以上：货值金额3倍（含本数）-5.1倍（不含本数）罚款；</w:t>
            </w:r>
          </w:p>
          <w:p w14:paraId="168BB135"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情节严重的，对个人：</w:t>
            </w:r>
            <w:r>
              <w:rPr>
                <w:rFonts w:ascii="方正仿宋_GBK" w:eastAsia="方正仿宋_GBK" w:cs="宋体" w:hint="eastAsia"/>
                <w:kern w:val="0"/>
                <w:sz w:val="24"/>
              </w:rPr>
              <w:t>取得收入1倍（含本数）-1.3倍（不含本数）罚款。</w:t>
            </w:r>
          </w:p>
        </w:tc>
      </w:tr>
      <w:tr w:rsidR="001332F9" w14:paraId="5812F432" w14:textId="77777777" w:rsidTr="0064772D">
        <w:trPr>
          <w:trHeight w:val="934"/>
          <w:jc w:val="right"/>
        </w:trPr>
        <w:tc>
          <w:tcPr>
            <w:tcW w:w="787" w:type="dxa"/>
            <w:vMerge/>
            <w:vAlign w:val="center"/>
          </w:tcPr>
          <w:p w14:paraId="66B76077" w14:textId="77777777" w:rsidR="001332F9" w:rsidRDefault="001332F9" w:rsidP="0064772D"/>
        </w:tc>
        <w:tc>
          <w:tcPr>
            <w:tcW w:w="1541" w:type="dxa"/>
            <w:vMerge/>
            <w:tcBorders>
              <w:right w:val="single" w:sz="4" w:space="0" w:color="auto"/>
            </w:tcBorders>
            <w:vAlign w:val="center"/>
          </w:tcPr>
          <w:p w14:paraId="23FCA434" w14:textId="77777777" w:rsidR="001332F9" w:rsidRDefault="001332F9" w:rsidP="0064772D"/>
        </w:tc>
        <w:tc>
          <w:tcPr>
            <w:tcW w:w="5263" w:type="dxa"/>
            <w:vMerge/>
            <w:tcBorders>
              <w:left w:val="single" w:sz="4" w:space="0" w:color="auto"/>
            </w:tcBorders>
            <w:vAlign w:val="center"/>
          </w:tcPr>
          <w:p w14:paraId="2E3412BE" w14:textId="77777777" w:rsidR="001332F9" w:rsidRDefault="001332F9" w:rsidP="0064772D"/>
        </w:tc>
        <w:tc>
          <w:tcPr>
            <w:tcW w:w="1985" w:type="dxa"/>
            <w:vMerge/>
            <w:tcBorders>
              <w:left w:val="nil"/>
            </w:tcBorders>
            <w:vAlign w:val="center"/>
          </w:tcPr>
          <w:p w14:paraId="1EBFD12D" w14:textId="77777777" w:rsidR="001332F9" w:rsidRDefault="001332F9" w:rsidP="0064772D"/>
        </w:tc>
        <w:tc>
          <w:tcPr>
            <w:tcW w:w="822" w:type="dxa"/>
            <w:tcBorders>
              <w:left w:val="nil"/>
            </w:tcBorders>
            <w:vAlign w:val="center"/>
          </w:tcPr>
          <w:p w14:paraId="3FC87022"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一般</w:t>
            </w:r>
          </w:p>
        </w:tc>
        <w:tc>
          <w:tcPr>
            <w:tcW w:w="3706" w:type="dxa"/>
            <w:tcBorders>
              <w:left w:val="nil"/>
            </w:tcBorders>
            <w:vAlign w:val="center"/>
          </w:tcPr>
          <w:p w14:paraId="07829874"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货值金额不足1万元：1.6万元（含本数）-2.4万元（含本数）罚款；</w:t>
            </w:r>
          </w:p>
          <w:p w14:paraId="381F5449"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货值金额1万元以上：货值金额5.1倍（含本数）-7.9倍（含本数）罚款；</w:t>
            </w:r>
          </w:p>
          <w:p w14:paraId="24F14C90"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情节严重的，对个人：</w:t>
            </w:r>
            <w:r>
              <w:rPr>
                <w:rFonts w:ascii="方正仿宋_GBK" w:eastAsia="方正仿宋_GBK" w:cs="宋体" w:hint="eastAsia"/>
                <w:kern w:val="0"/>
                <w:sz w:val="24"/>
              </w:rPr>
              <w:t>取得收入1.3倍（含本数）-1.7倍（含本数）罚款。</w:t>
            </w:r>
          </w:p>
        </w:tc>
      </w:tr>
      <w:tr w:rsidR="001332F9" w14:paraId="2ECD6A6D" w14:textId="77777777" w:rsidTr="0064772D">
        <w:trPr>
          <w:trHeight w:val="934"/>
          <w:jc w:val="right"/>
        </w:trPr>
        <w:tc>
          <w:tcPr>
            <w:tcW w:w="787" w:type="dxa"/>
            <w:vMerge/>
            <w:vAlign w:val="center"/>
          </w:tcPr>
          <w:p w14:paraId="6A2F11BB" w14:textId="77777777" w:rsidR="001332F9" w:rsidRDefault="001332F9" w:rsidP="0064772D"/>
        </w:tc>
        <w:tc>
          <w:tcPr>
            <w:tcW w:w="1541" w:type="dxa"/>
            <w:vMerge/>
            <w:tcBorders>
              <w:right w:val="single" w:sz="4" w:space="0" w:color="auto"/>
            </w:tcBorders>
            <w:vAlign w:val="center"/>
          </w:tcPr>
          <w:p w14:paraId="2AC81E88" w14:textId="77777777" w:rsidR="001332F9" w:rsidRDefault="001332F9" w:rsidP="0064772D"/>
        </w:tc>
        <w:tc>
          <w:tcPr>
            <w:tcW w:w="5263" w:type="dxa"/>
            <w:vMerge/>
            <w:tcBorders>
              <w:left w:val="single" w:sz="4" w:space="0" w:color="auto"/>
            </w:tcBorders>
            <w:vAlign w:val="center"/>
          </w:tcPr>
          <w:p w14:paraId="5A481AF3" w14:textId="77777777" w:rsidR="001332F9" w:rsidRDefault="001332F9" w:rsidP="0064772D"/>
        </w:tc>
        <w:tc>
          <w:tcPr>
            <w:tcW w:w="1985" w:type="dxa"/>
            <w:vMerge/>
            <w:tcBorders>
              <w:left w:val="nil"/>
            </w:tcBorders>
            <w:vAlign w:val="center"/>
          </w:tcPr>
          <w:p w14:paraId="1B3ECA6D" w14:textId="77777777" w:rsidR="001332F9" w:rsidRDefault="001332F9" w:rsidP="0064772D"/>
        </w:tc>
        <w:tc>
          <w:tcPr>
            <w:tcW w:w="822" w:type="dxa"/>
            <w:tcBorders>
              <w:left w:val="nil"/>
            </w:tcBorders>
            <w:vAlign w:val="center"/>
          </w:tcPr>
          <w:p w14:paraId="52E86B86"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从重</w:t>
            </w:r>
          </w:p>
        </w:tc>
        <w:tc>
          <w:tcPr>
            <w:tcW w:w="3706" w:type="dxa"/>
            <w:tcBorders>
              <w:left w:val="nil"/>
            </w:tcBorders>
            <w:vAlign w:val="center"/>
          </w:tcPr>
          <w:p w14:paraId="3971C8CD"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货值金额不足1万元：2.4万元（不含本数）-3万元（含本数）罚款；</w:t>
            </w:r>
          </w:p>
          <w:p w14:paraId="5D312122" w14:textId="77777777" w:rsidR="001332F9" w:rsidRDefault="001332F9" w:rsidP="0064772D">
            <w:pPr>
              <w:adjustRightInd w:val="0"/>
              <w:snapToGrid w:val="0"/>
              <w:spacing w:line="38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货值金额1万元以上：货值金额7.9倍（不含本数）-10倍（含本数）罚款；</w:t>
            </w:r>
          </w:p>
          <w:p w14:paraId="40D10C30"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情节严重的，对个人：</w:t>
            </w:r>
            <w:r>
              <w:rPr>
                <w:rFonts w:ascii="方正仿宋_GBK" w:eastAsia="方正仿宋_GBK" w:cs="宋体" w:hint="eastAsia"/>
                <w:kern w:val="0"/>
                <w:sz w:val="24"/>
              </w:rPr>
              <w:t>取得收入1.7倍（不含本数）-2倍（含本数）罚款。</w:t>
            </w:r>
          </w:p>
        </w:tc>
      </w:tr>
      <w:tr w:rsidR="001332F9" w14:paraId="66BAEE00" w14:textId="77777777" w:rsidTr="0064772D">
        <w:trPr>
          <w:trHeight w:val="935"/>
          <w:jc w:val="right"/>
        </w:trPr>
        <w:tc>
          <w:tcPr>
            <w:tcW w:w="787" w:type="dxa"/>
            <w:vMerge w:val="restart"/>
            <w:vAlign w:val="center"/>
          </w:tcPr>
          <w:p w14:paraId="19789B09" w14:textId="77777777" w:rsidR="001332F9" w:rsidRDefault="001332F9" w:rsidP="0064772D">
            <w:pPr>
              <w:spacing w:line="320" w:lineRule="exact"/>
              <w:jc w:val="center"/>
              <w:rPr>
                <w:rFonts w:ascii="方正仿宋_GBK" w:eastAsia="方正仿宋_GBK" w:cs="方正仿宋_GBK" w:hint="eastAsia"/>
                <w:sz w:val="24"/>
              </w:rPr>
            </w:pPr>
            <w:r>
              <w:rPr>
                <w:rFonts w:ascii="方正仿宋_GBK" w:eastAsia="方正仿宋_GBK" w:cs="方正仿宋_GBK" w:hint="eastAsia"/>
                <w:sz w:val="24"/>
              </w:rPr>
              <w:t>9</w:t>
            </w:r>
          </w:p>
        </w:tc>
        <w:tc>
          <w:tcPr>
            <w:tcW w:w="1541" w:type="dxa"/>
            <w:vMerge w:val="restart"/>
            <w:tcBorders>
              <w:right w:val="single" w:sz="4" w:space="0" w:color="auto"/>
            </w:tcBorders>
            <w:vAlign w:val="center"/>
          </w:tcPr>
          <w:p w14:paraId="42E06E07" w14:textId="77777777" w:rsidR="001332F9" w:rsidRDefault="001332F9" w:rsidP="0064772D">
            <w:pPr>
              <w:spacing w:line="340" w:lineRule="exact"/>
              <w:rPr>
                <w:rFonts w:ascii="方正仿宋_GBK" w:eastAsia="方正仿宋_GBK" w:cs="宋体" w:hint="eastAsia"/>
                <w:kern w:val="0"/>
                <w:sz w:val="24"/>
              </w:rPr>
            </w:pPr>
            <w:r>
              <w:rPr>
                <w:rFonts w:ascii="方正仿宋_GBK" w:eastAsia="方正仿宋_GBK" w:cs="宋体" w:hint="eastAsia"/>
                <w:kern w:val="0"/>
                <w:sz w:val="24"/>
              </w:rPr>
              <w:t>化妆品集中交易市场开办者、展销会举办者未依照《化妆品监督管理条例》规定履行审查、检查、制止、报告等管理义务</w:t>
            </w:r>
          </w:p>
        </w:tc>
        <w:tc>
          <w:tcPr>
            <w:tcW w:w="5263" w:type="dxa"/>
            <w:vMerge w:val="restart"/>
            <w:tcBorders>
              <w:left w:val="single" w:sz="4" w:space="0" w:color="auto"/>
            </w:tcBorders>
            <w:vAlign w:val="center"/>
          </w:tcPr>
          <w:p w14:paraId="36E9E081"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b/>
                <w:kern w:val="0"/>
                <w:sz w:val="24"/>
              </w:rPr>
              <w:t>《化妆品监督管理条例》</w:t>
            </w:r>
            <w:r>
              <w:rPr>
                <w:rFonts w:ascii="方正仿宋_GBK" w:eastAsia="方正仿宋_GBK" w:cs="宋体" w:hint="eastAsia"/>
                <w:b/>
                <w:bCs/>
                <w:kern w:val="0"/>
                <w:sz w:val="24"/>
              </w:rPr>
              <w:t>第六十六条</w:t>
            </w:r>
            <w:r>
              <w:rPr>
                <w:rFonts w:ascii="方正仿宋_GBK" w:eastAsia="方正仿宋_GBK" w:cs="宋体" w:hint="eastAsia"/>
                <w:kern w:val="0"/>
                <w:sz w:val="24"/>
              </w:rPr>
              <w:t xml:space="preserve"> 化妆品集中交易市场开办者、展销会举办者未依照本条例规定履行审查、检查、制止、报告等管理义务的，由负责药品监督管理的部门处2万元以上10万元以下罚款；情节严重的，责令停业，并处10万元以上50万元以下罚款。</w:t>
            </w:r>
          </w:p>
        </w:tc>
        <w:tc>
          <w:tcPr>
            <w:tcW w:w="1985" w:type="dxa"/>
            <w:vMerge w:val="restart"/>
            <w:tcBorders>
              <w:left w:val="nil"/>
            </w:tcBorders>
            <w:vAlign w:val="center"/>
          </w:tcPr>
          <w:p w14:paraId="45568629"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处2万元以上10万元以下罚款；</w:t>
            </w:r>
            <w:r>
              <w:rPr>
                <w:rFonts w:ascii="方正仿宋_GBK" w:eastAsia="方正仿宋_GBK" w:cs="宋体" w:hint="eastAsia"/>
                <w:b/>
                <w:bCs/>
                <w:kern w:val="0"/>
                <w:sz w:val="24"/>
              </w:rPr>
              <w:t>情节严重</w:t>
            </w:r>
            <w:r>
              <w:rPr>
                <w:rFonts w:ascii="方正仿宋_GBK" w:eastAsia="方正仿宋_GBK" w:cs="宋体" w:hint="eastAsia"/>
                <w:kern w:val="0"/>
                <w:sz w:val="24"/>
              </w:rPr>
              <w:t>的，责令停业，并处10万元以上50万元以下罚款。</w:t>
            </w:r>
          </w:p>
        </w:tc>
        <w:tc>
          <w:tcPr>
            <w:tcW w:w="822" w:type="dxa"/>
            <w:tcBorders>
              <w:left w:val="nil"/>
            </w:tcBorders>
            <w:vAlign w:val="center"/>
          </w:tcPr>
          <w:p w14:paraId="2365AFCF"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减轻</w:t>
            </w:r>
          </w:p>
        </w:tc>
        <w:tc>
          <w:tcPr>
            <w:tcW w:w="3706" w:type="dxa"/>
            <w:tcBorders>
              <w:left w:val="nil"/>
            </w:tcBorders>
            <w:vAlign w:val="center"/>
          </w:tcPr>
          <w:p w14:paraId="0F1654AB" w14:textId="77777777" w:rsidR="001332F9" w:rsidRDefault="001332F9" w:rsidP="0064772D">
            <w:pPr>
              <w:adjustRightInd w:val="0"/>
              <w:snapToGrid w:val="0"/>
              <w:spacing w:line="380" w:lineRule="exact"/>
              <w:rPr>
                <w:rFonts w:ascii="方正仿宋_GBK" w:eastAsia="方正仿宋_GBK" w:cs="方正仿宋_GBK" w:hint="eastAsia"/>
                <w:sz w:val="24"/>
              </w:rPr>
            </w:pPr>
            <w:r>
              <w:rPr>
                <w:rFonts w:ascii="方正仿宋_GBK" w:eastAsia="方正仿宋_GBK" w:cs="方正仿宋_GBK" w:hint="eastAsia"/>
                <w:sz w:val="24"/>
              </w:rPr>
              <w:t>0.2万</w:t>
            </w:r>
            <w:r>
              <w:rPr>
                <w:rFonts w:ascii="方正仿宋_GBK" w:eastAsia="方正仿宋_GBK" w:cs="宋体" w:hint="eastAsia"/>
                <w:kern w:val="0"/>
                <w:sz w:val="24"/>
              </w:rPr>
              <w:t>元</w:t>
            </w:r>
            <w:r>
              <w:rPr>
                <w:rFonts w:ascii="方正仿宋_GBK" w:eastAsia="方正仿宋_GBK" w:cs="方正仿宋_GBK" w:hint="eastAsia"/>
                <w:sz w:val="24"/>
              </w:rPr>
              <w:t>（不含本数）-2万</w:t>
            </w:r>
            <w:r>
              <w:rPr>
                <w:rFonts w:ascii="方正仿宋_GBK" w:eastAsia="方正仿宋_GBK" w:cs="宋体" w:hint="eastAsia"/>
                <w:kern w:val="0"/>
                <w:sz w:val="24"/>
              </w:rPr>
              <w:t>元</w:t>
            </w:r>
            <w:r>
              <w:rPr>
                <w:rFonts w:ascii="方正仿宋_GBK" w:eastAsia="方正仿宋_GBK" w:cs="方正仿宋_GBK" w:hint="eastAsia"/>
                <w:sz w:val="24"/>
              </w:rPr>
              <w:t>（不含本数）罚款</w:t>
            </w:r>
          </w:p>
        </w:tc>
      </w:tr>
      <w:tr w:rsidR="001332F9" w14:paraId="20E01559" w14:textId="77777777" w:rsidTr="0064772D">
        <w:trPr>
          <w:trHeight w:val="934"/>
          <w:jc w:val="right"/>
        </w:trPr>
        <w:tc>
          <w:tcPr>
            <w:tcW w:w="787" w:type="dxa"/>
            <w:vMerge/>
            <w:vAlign w:val="center"/>
          </w:tcPr>
          <w:p w14:paraId="2C495396" w14:textId="77777777" w:rsidR="001332F9" w:rsidRDefault="001332F9" w:rsidP="0064772D"/>
        </w:tc>
        <w:tc>
          <w:tcPr>
            <w:tcW w:w="1541" w:type="dxa"/>
            <w:vMerge/>
            <w:tcBorders>
              <w:right w:val="single" w:sz="4" w:space="0" w:color="auto"/>
            </w:tcBorders>
            <w:vAlign w:val="center"/>
          </w:tcPr>
          <w:p w14:paraId="14187650" w14:textId="77777777" w:rsidR="001332F9" w:rsidRDefault="001332F9" w:rsidP="0064772D"/>
        </w:tc>
        <w:tc>
          <w:tcPr>
            <w:tcW w:w="5263" w:type="dxa"/>
            <w:vMerge/>
            <w:tcBorders>
              <w:left w:val="single" w:sz="4" w:space="0" w:color="auto"/>
            </w:tcBorders>
            <w:vAlign w:val="center"/>
          </w:tcPr>
          <w:p w14:paraId="097FA638" w14:textId="77777777" w:rsidR="001332F9" w:rsidRDefault="001332F9" w:rsidP="0064772D"/>
        </w:tc>
        <w:tc>
          <w:tcPr>
            <w:tcW w:w="1985" w:type="dxa"/>
            <w:vMerge/>
            <w:tcBorders>
              <w:left w:val="nil"/>
            </w:tcBorders>
            <w:vAlign w:val="center"/>
          </w:tcPr>
          <w:p w14:paraId="01186CF1" w14:textId="77777777" w:rsidR="001332F9" w:rsidRDefault="001332F9" w:rsidP="0064772D"/>
        </w:tc>
        <w:tc>
          <w:tcPr>
            <w:tcW w:w="822" w:type="dxa"/>
            <w:tcBorders>
              <w:left w:val="nil"/>
            </w:tcBorders>
            <w:vAlign w:val="center"/>
          </w:tcPr>
          <w:p w14:paraId="21180EAD"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从轻</w:t>
            </w:r>
          </w:p>
        </w:tc>
        <w:tc>
          <w:tcPr>
            <w:tcW w:w="3706" w:type="dxa"/>
            <w:tcBorders>
              <w:left w:val="nil"/>
            </w:tcBorders>
            <w:vAlign w:val="center"/>
          </w:tcPr>
          <w:p w14:paraId="32F7D45F"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2万</w:t>
            </w:r>
            <w:r>
              <w:rPr>
                <w:rFonts w:ascii="方正仿宋_GBK" w:eastAsia="方正仿宋_GBK" w:cs="宋体" w:hint="eastAsia"/>
                <w:kern w:val="0"/>
                <w:sz w:val="24"/>
              </w:rPr>
              <w:t>元</w:t>
            </w:r>
            <w:r>
              <w:rPr>
                <w:rFonts w:ascii="方正仿宋_GBK" w:eastAsia="方正仿宋_GBK" w:cs="方正仿宋_GBK" w:hint="eastAsia"/>
                <w:sz w:val="24"/>
              </w:rPr>
              <w:t>（含本数）-4.4万</w:t>
            </w:r>
            <w:r>
              <w:rPr>
                <w:rFonts w:ascii="方正仿宋_GBK" w:eastAsia="方正仿宋_GBK" w:cs="宋体" w:hint="eastAsia"/>
                <w:kern w:val="0"/>
                <w:sz w:val="24"/>
              </w:rPr>
              <w:t>元</w:t>
            </w:r>
            <w:r>
              <w:rPr>
                <w:rFonts w:ascii="方正仿宋_GBK" w:eastAsia="方正仿宋_GBK" w:cs="方正仿宋_GBK" w:hint="eastAsia"/>
                <w:sz w:val="24"/>
              </w:rPr>
              <w:t>（不含本数）罚款；</w:t>
            </w:r>
          </w:p>
          <w:p w14:paraId="689B1777"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情节严重的：10万元（含本数）-22万元（不含本数）罚款。</w:t>
            </w:r>
          </w:p>
        </w:tc>
      </w:tr>
      <w:tr w:rsidR="001332F9" w14:paraId="3EC78BDB" w14:textId="77777777" w:rsidTr="0064772D">
        <w:trPr>
          <w:trHeight w:val="934"/>
          <w:jc w:val="right"/>
        </w:trPr>
        <w:tc>
          <w:tcPr>
            <w:tcW w:w="787" w:type="dxa"/>
            <w:vMerge/>
            <w:vAlign w:val="center"/>
          </w:tcPr>
          <w:p w14:paraId="4F9FC2B6" w14:textId="77777777" w:rsidR="001332F9" w:rsidRDefault="001332F9" w:rsidP="0064772D"/>
        </w:tc>
        <w:tc>
          <w:tcPr>
            <w:tcW w:w="1541" w:type="dxa"/>
            <w:vMerge/>
            <w:tcBorders>
              <w:right w:val="single" w:sz="4" w:space="0" w:color="auto"/>
            </w:tcBorders>
            <w:vAlign w:val="center"/>
          </w:tcPr>
          <w:p w14:paraId="3EFD8F9E" w14:textId="77777777" w:rsidR="001332F9" w:rsidRDefault="001332F9" w:rsidP="0064772D"/>
        </w:tc>
        <w:tc>
          <w:tcPr>
            <w:tcW w:w="5263" w:type="dxa"/>
            <w:vMerge/>
            <w:tcBorders>
              <w:left w:val="single" w:sz="4" w:space="0" w:color="auto"/>
            </w:tcBorders>
            <w:vAlign w:val="center"/>
          </w:tcPr>
          <w:p w14:paraId="207B6F86" w14:textId="77777777" w:rsidR="001332F9" w:rsidRDefault="001332F9" w:rsidP="0064772D"/>
        </w:tc>
        <w:tc>
          <w:tcPr>
            <w:tcW w:w="1985" w:type="dxa"/>
            <w:vMerge/>
            <w:tcBorders>
              <w:left w:val="nil"/>
            </w:tcBorders>
            <w:vAlign w:val="center"/>
          </w:tcPr>
          <w:p w14:paraId="3A723A54" w14:textId="77777777" w:rsidR="001332F9" w:rsidRDefault="001332F9" w:rsidP="0064772D"/>
        </w:tc>
        <w:tc>
          <w:tcPr>
            <w:tcW w:w="822" w:type="dxa"/>
            <w:tcBorders>
              <w:left w:val="nil"/>
            </w:tcBorders>
            <w:vAlign w:val="center"/>
          </w:tcPr>
          <w:p w14:paraId="4B346967"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一般</w:t>
            </w:r>
          </w:p>
        </w:tc>
        <w:tc>
          <w:tcPr>
            <w:tcW w:w="3706" w:type="dxa"/>
            <w:tcBorders>
              <w:left w:val="nil"/>
            </w:tcBorders>
            <w:vAlign w:val="center"/>
          </w:tcPr>
          <w:p w14:paraId="34BC79CC"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4.4万</w:t>
            </w:r>
            <w:r>
              <w:rPr>
                <w:rFonts w:ascii="方正仿宋_GBK" w:eastAsia="方正仿宋_GBK" w:cs="宋体" w:hint="eastAsia"/>
                <w:kern w:val="0"/>
                <w:sz w:val="24"/>
              </w:rPr>
              <w:t>元</w:t>
            </w:r>
            <w:r>
              <w:rPr>
                <w:rFonts w:ascii="方正仿宋_GBK" w:eastAsia="方正仿宋_GBK" w:cs="方正仿宋_GBK" w:hint="eastAsia"/>
                <w:sz w:val="24"/>
              </w:rPr>
              <w:t>（含）-7.6万</w:t>
            </w:r>
            <w:r>
              <w:rPr>
                <w:rFonts w:ascii="方正仿宋_GBK" w:eastAsia="方正仿宋_GBK" w:cs="宋体" w:hint="eastAsia"/>
                <w:kern w:val="0"/>
                <w:sz w:val="24"/>
              </w:rPr>
              <w:t>元</w:t>
            </w:r>
            <w:r>
              <w:rPr>
                <w:rFonts w:ascii="方正仿宋_GBK" w:eastAsia="方正仿宋_GBK" w:cs="方正仿宋_GBK" w:hint="eastAsia"/>
                <w:sz w:val="24"/>
              </w:rPr>
              <w:t>（含）罚款；</w:t>
            </w:r>
          </w:p>
          <w:p w14:paraId="3D9957BC"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情节严重的：22万元（含本数）-38万元（含本数）罚款。</w:t>
            </w:r>
          </w:p>
        </w:tc>
      </w:tr>
      <w:tr w:rsidR="001332F9" w14:paraId="14A8B4DB" w14:textId="77777777" w:rsidTr="0064772D">
        <w:trPr>
          <w:trHeight w:val="1004"/>
          <w:jc w:val="right"/>
        </w:trPr>
        <w:tc>
          <w:tcPr>
            <w:tcW w:w="787" w:type="dxa"/>
            <w:vMerge/>
            <w:vAlign w:val="center"/>
          </w:tcPr>
          <w:p w14:paraId="084D321E" w14:textId="77777777" w:rsidR="001332F9" w:rsidRDefault="001332F9" w:rsidP="0064772D"/>
        </w:tc>
        <w:tc>
          <w:tcPr>
            <w:tcW w:w="1541" w:type="dxa"/>
            <w:vMerge/>
            <w:tcBorders>
              <w:right w:val="single" w:sz="4" w:space="0" w:color="auto"/>
            </w:tcBorders>
            <w:vAlign w:val="center"/>
          </w:tcPr>
          <w:p w14:paraId="14886F69" w14:textId="77777777" w:rsidR="001332F9" w:rsidRDefault="001332F9" w:rsidP="0064772D"/>
        </w:tc>
        <w:tc>
          <w:tcPr>
            <w:tcW w:w="5263" w:type="dxa"/>
            <w:vMerge/>
            <w:tcBorders>
              <w:left w:val="single" w:sz="4" w:space="0" w:color="auto"/>
            </w:tcBorders>
            <w:vAlign w:val="center"/>
          </w:tcPr>
          <w:p w14:paraId="5126BFB3" w14:textId="77777777" w:rsidR="001332F9" w:rsidRDefault="001332F9" w:rsidP="0064772D"/>
        </w:tc>
        <w:tc>
          <w:tcPr>
            <w:tcW w:w="1985" w:type="dxa"/>
            <w:vMerge/>
            <w:tcBorders>
              <w:left w:val="nil"/>
            </w:tcBorders>
            <w:vAlign w:val="center"/>
          </w:tcPr>
          <w:p w14:paraId="5695047A" w14:textId="77777777" w:rsidR="001332F9" w:rsidRDefault="001332F9" w:rsidP="0064772D"/>
        </w:tc>
        <w:tc>
          <w:tcPr>
            <w:tcW w:w="822" w:type="dxa"/>
            <w:tcBorders>
              <w:left w:val="nil"/>
            </w:tcBorders>
            <w:vAlign w:val="center"/>
          </w:tcPr>
          <w:p w14:paraId="2DD99CFB"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从重</w:t>
            </w:r>
          </w:p>
        </w:tc>
        <w:tc>
          <w:tcPr>
            <w:tcW w:w="3706" w:type="dxa"/>
            <w:tcBorders>
              <w:left w:val="nil"/>
            </w:tcBorders>
            <w:vAlign w:val="center"/>
          </w:tcPr>
          <w:p w14:paraId="106808CD"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7.6万</w:t>
            </w:r>
            <w:r>
              <w:rPr>
                <w:rFonts w:ascii="方正仿宋_GBK" w:eastAsia="方正仿宋_GBK" w:cs="宋体" w:hint="eastAsia"/>
                <w:kern w:val="0"/>
                <w:sz w:val="24"/>
              </w:rPr>
              <w:t>元</w:t>
            </w:r>
            <w:r>
              <w:rPr>
                <w:rFonts w:ascii="方正仿宋_GBK" w:eastAsia="方正仿宋_GBK" w:cs="方正仿宋_GBK" w:hint="eastAsia"/>
                <w:sz w:val="24"/>
              </w:rPr>
              <w:t>（不含本数）-10万元（含本数）罚款；</w:t>
            </w:r>
          </w:p>
          <w:p w14:paraId="02265C1F"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情节严重的：38万元（不含本数）-50万元（含本数）罚款。</w:t>
            </w:r>
          </w:p>
        </w:tc>
      </w:tr>
      <w:tr w:rsidR="001332F9" w14:paraId="7B3A9E9B" w14:textId="77777777" w:rsidTr="0064772D">
        <w:trPr>
          <w:trHeight w:val="2140"/>
          <w:jc w:val="right"/>
        </w:trPr>
        <w:tc>
          <w:tcPr>
            <w:tcW w:w="787" w:type="dxa"/>
            <w:vMerge w:val="restart"/>
            <w:vAlign w:val="center"/>
          </w:tcPr>
          <w:p w14:paraId="272EF3C1" w14:textId="77777777" w:rsidR="001332F9" w:rsidRDefault="001332F9" w:rsidP="0064772D">
            <w:pPr>
              <w:spacing w:line="320" w:lineRule="exact"/>
              <w:jc w:val="center"/>
              <w:rPr>
                <w:rFonts w:ascii="方正仿宋_GBK" w:eastAsia="方正仿宋_GBK" w:cs="方正仿宋_GBK" w:hint="eastAsia"/>
                <w:sz w:val="24"/>
              </w:rPr>
            </w:pPr>
            <w:r>
              <w:rPr>
                <w:rFonts w:ascii="方正仿宋_GBK" w:eastAsia="方正仿宋_GBK" w:cs="方正仿宋_GBK" w:hint="eastAsia"/>
                <w:sz w:val="24"/>
              </w:rPr>
              <w:t>10</w:t>
            </w:r>
          </w:p>
        </w:tc>
        <w:tc>
          <w:tcPr>
            <w:tcW w:w="1541" w:type="dxa"/>
            <w:vMerge w:val="restart"/>
            <w:tcBorders>
              <w:right w:val="single" w:sz="4" w:space="0" w:color="auto"/>
            </w:tcBorders>
            <w:vAlign w:val="center"/>
          </w:tcPr>
          <w:p w14:paraId="4F49F473" w14:textId="77777777" w:rsidR="001332F9" w:rsidRDefault="001332F9" w:rsidP="0064772D">
            <w:pPr>
              <w:spacing w:line="340" w:lineRule="exact"/>
              <w:rPr>
                <w:rFonts w:ascii="方正仿宋_GBK" w:eastAsia="方正仿宋_GBK" w:hint="eastAsia"/>
                <w:sz w:val="24"/>
              </w:rPr>
            </w:pPr>
            <w:r>
              <w:rPr>
                <w:rFonts w:ascii="方正仿宋_GBK" w:eastAsia="方正仿宋_GBK" w:hint="eastAsia"/>
                <w:sz w:val="24"/>
              </w:rPr>
              <w:t>电子商务平台经营者未依照《化妆品监督管理条例》规定履行实名登记、制止、报告、停止提供电子商务平台服务等管理义务</w:t>
            </w:r>
          </w:p>
        </w:tc>
        <w:tc>
          <w:tcPr>
            <w:tcW w:w="5263" w:type="dxa"/>
            <w:vMerge w:val="restart"/>
            <w:tcBorders>
              <w:left w:val="single" w:sz="4" w:space="0" w:color="auto"/>
            </w:tcBorders>
            <w:vAlign w:val="center"/>
          </w:tcPr>
          <w:p w14:paraId="6333C89A"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
                <w:kern w:val="0"/>
                <w:sz w:val="24"/>
              </w:rPr>
              <w:t xml:space="preserve">①《化妆品监督管理条例》第六十七条　</w:t>
            </w:r>
            <w:r>
              <w:rPr>
                <w:rFonts w:ascii="方正仿宋_GBK" w:eastAsia="方正仿宋_GBK" w:cs="宋体" w:hint="eastAsia"/>
                <w:bCs/>
                <w:kern w:val="0"/>
                <w:sz w:val="24"/>
              </w:rPr>
              <w:t>电子商务平台经营者未依照本条例规定履行实名登记、制止、报告、停止提供电子商务平台服务等管理义务的，由省、自治区、直辖市人民政府药品监督管理部门依照《中华人民共和国电子商务法》的规定给予处罚。</w:t>
            </w:r>
          </w:p>
          <w:p w14:paraId="54A39A34"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
                <w:kern w:val="0"/>
                <w:sz w:val="24"/>
              </w:rPr>
              <w:t xml:space="preserve">②《中华人民共和国电子商务法》第八十条 </w:t>
            </w:r>
            <w:r>
              <w:rPr>
                <w:rFonts w:ascii="方正仿宋_GBK" w:eastAsia="方正仿宋_GBK" w:cs="宋体" w:hint="eastAsia"/>
                <w:bCs/>
                <w:kern w:val="0"/>
                <w:sz w:val="24"/>
              </w:rPr>
              <w:t>电子商务平台经营者有下列行为之一的，由有关主管部门责令限期改正；逾期不改正的，处二万元以上十万元以下的罚款；情节严重的，责令停业整顿，并处十万元以上五十万元以下的罚款：</w:t>
            </w:r>
          </w:p>
          <w:p w14:paraId="235FAA10"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（一）不履行本法第二十七条规定的核验、登记义务的；</w:t>
            </w:r>
          </w:p>
          <w:p w14:paraId="280BF43E"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（二）不按照本法第二十八条规定向市场监督管理部门、税务部门报送有关信息的；</w:t>
            </w:r>
          </w:p>
          <w:p w14:paraId="6DA5AC7D"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（三）不按照本法第二十九条规定对违法情形采取必要的处置措施，或者未向有关主管部门报告的；</w:t>
            </w:r>
          </w:p>
          <w:p w14:paraId="07D71992"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（四）不履行本法第三十一条规定的商品和服务信息、交易信息保存义务的。</w:t>
            </w:r>
          </w:p>
          <w:p w14:paraId="61FCA7B7" w14:textId="77777777" w:rsidR="001332F9" w:rsidRDefault="001332F9" w:rsidP="0064772D">
            <w:pPr>
              <w:spacing w:line="340" w:lineRule="exact"/>
              <w:ind w:firstLineChars="100" w:firstLine="231"/>
              <w:rPr>
                <w:rFonts w:ascii="方正仿宋_GBK" w:eastAsia="方正仿宋_GBK" w:cs="宋体" w:hint="eastAsia"/>
                <w:bCs/>
                <w:kern w:val="0"/>
                <w:sz w:val="24"/>
              </w:rPr>
            </w:pPr>
            <w:r>
              <w:rPr>
                <w:rFonts w:ascii="方正仿宋_GBK" w:eastAsia="方正仿宋_GBK" w:cs="宋体" w:hint="eastAsia"/>
                <w:bCs/>
                <w:kern w:val="0"/>
                <w:sz w:val="24"/>
              </w:rPr>
              <w:t>法律、行政法规对前款规定的违法行为的处罚另有规定的，依照其规定。</w:t>
            </w:r>
          </w:p>
        </w:tc>
        <w:tc>
          <w:tcPr>
            <w:tcW w:w="1985" w:type="dxa"/>
            <w:vMerge w:val="restart"/>
            <w:tcBorders>
              <w:left w:val="nil"/>
            </w:tcBorders>
            <w:vAlign w:val="center"/>
          </w:tcPr>
          <w:p w14:paraId="34BB01BB" w14:textId="77777777" w:rsidR="001332F9" w:rsidRDefault="001332F9" w:rsidP="0064772D">
            <w:pPr>
              <w:spacing w:line="32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处2万元以上10万元以下的罚款；</w:t>
            </w:r>
            <w:r>
              <w:rPr>
                <w:rFonts w:ascii="方正仿宋_GBK" w:eastAsia="方正仿宋_GBK" w:cs="宋体" w:hint="eastAsia"/>
                <w:b/>
                <w:bCs/>
                <w:kern w:val="0"/>
                <w:sz w:val="24"/>
              </w:rPr>
              <w:t>情节严重</w:t>
            </w:r>
            <w:r>
              <w:rPr>
                <w:rFonts w:ascii="方正仿宋_GBK" w:eastAsia="方正仿宋_GBK" w:cs="宋体" w:hint="eastAsia"/>
                <w:kern w:val="0"/>
                <w:sz w:val="24"/>
              </w:rPr>
              <w:t>的，责令停业整顿，并处10万元以上50万元以下的罚款。</w:t>
            </w:r>
          </w:p>
        </w:tc>
        <w:tc>
          <w:tcPr>
            <w:tcW w:w="822" w:type="dxa"/>
            <w:tcBorders>
              <w:left w:val="nil"/>
            </w:tcBorders>
            <w:vAlign w:val="center"/>
          </w:tcPr>
          <w:p w14:paraId="053E2C24"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减轻</w:t>
            </w:r>
          </w:p>
        </w:tc>
        <w:tc>
          <w:tcPr>
            <w:tcW w:w="3706" w:type="dxa"/>
            <w:tcBorders>
              <w:left w:val="nil"/>
            </w:tcBorders>
            <w:vAlign w:val="center"/>
          </w:tcPr>
          <w:p w14:paraId="3D302650" w14:textId="77777777" w:rsidR="001332F9" w:rsidRDefault="001332F9" w:rsidP="0064772D">
            <w:pPr>
              <w:adjustRightInd w:val="0"/>
              <w:snapToGrid w:val="0"/>
              <w:spacing w:line="380" w:lineRule="exact"/>
              <w:rPr>
                <w:rFonts w:ascii="方正仿宋_GBK" w:eastAsia="方正仿宋_GBK" w:cs="方正仿宋_GBK" w:hint="eastAsia"/>
                <w:sz w:val="24"/>
              </w:rPr>
            </w:pPr>
            <w:r>
              <w:rPr>
                <w:rFonts w:ascii="方正仿宋_GBK" w:eastAsia="方正仿宋_GBK" w:cs="方正仿宋_GBK" w:hint="eastAsia"/>
                <w:sz w:val="24"/>
              </w:rPr>
              <w:t>0.2万</w:t>
            </w:r>
            <w:r>
              <w:rPr>
                <w:rFonts w:ascii="方正仿宋_GBK" w:eastAsia="方正仿宋_GBK" w:cs="宋体" w:hint="eastAsia"/>
                <w:kern w:val="0"/>
                <w:sz w:val="24"/>
              </w:rPr>
              <w:t>元</w:t>
            </w:r>
            <w:r>
              <w:rPr>
                <w:rFonts w:ascii="方正仿宋_GBK" w:eastAsia="方正仿宋_GBK" w:cs="方正仿宋_GBK" w:hint="eastAsia"/>
                <w:sz w:val="24"/>
              </w:rPr>
              <w:t>（不含本数）-2万</w:t>
            </w:r>
            <w:r>
              <w:rPr>
                <w:rFonts w:ascii="方正仿宋_GBK" w:eastAsia="方正仿宋_GBK" w:cs="宋体" w:hint="eastAsia"/>
                <w:kern w:val="0"/>
                <w:sz w:val="24"/>
              </w:rPr>
              <w:t>元</w:t>
            </w:r>
            <w:r>
              <w:rPr>
                <w:rFonts w:ascii="方正仿宋_GBK" w:eastAsia="方正仿宋_GBK" w:cs="方正仿宋_GBK" w:hint="eastAsia"/>
                <w:sz w:val="24"/>
              </w:rPr>
              <w:t>（不含本数）罚款</w:t>
            </w:r>
          </w:p>
        </w:tc>
      </w:tr>
      <w:tr w:rsidR="001332F9" w14:paraId="2E0C7AFF" w14:textId="77777777" w:rsidTr="0064772D">
        <w:trPr>
          <w:trHeight w:val="1740"/>
          <w:jc w:val="right"/>
        </w:trPr>
        <w:tc>
          <w:tcPr>
            <w:tcW w:w="787" w:type="dxa"/>
            <w:vMerge/>
            <w:vAlign w:val="center"/>
          </w:tcPr>
          <w:p w14:paraId="12E38E75" w14:textId="77777777" w:rsidR="001332F9" w:rsidRDefault="001332F9" w:rsidP="0064772D"/>
        </w:tc>
        <w:tc>
          <w:tcPr>
            <w:tcW w:w="1541" w:type="dxa"/>
            <w:vMerge/>
            <w:tcBorders>
              <w:right w:val="single" w:sz="4" w:space="0" w:color="auto"/>
            </w:tcBorders>
            <w:vAlign w:val="center"/>
          </w:tcPr>
          <w:p w14:paraId="3EDCD294" w14:textId="77777777" w:rsidR="001332F9" w:rsidRDefault="001332F9" w:rsidP="0064772D"/>
        </w:tc>
        <w:tc>
          <w:tcPr>
            <w:tcW w:w="5263" w:type="dxa"/>
            <w:vMerge/>
            <w:tcBorders>
              <w:left w:val="single" w:sz="4" w:space="0" w:color="auto"/>
            </w:tcBorders>
            <w:vAlign w:val="center"/>
          </w:tcPr>
          <w:p w14:paraId="38875AD2" w14:textId="77777777" w:rsidR="001332F9" w:rsidRDefault="001332F9" w:rsidP="0064772D"/>
        </w:tc>
        <w:tc>
          <w:tcPr>
            <w:tcW w:w="1985" w:type="dxa"/>
            <w:vMerge/>
            <w:tcBorders>
              <w:left w:val="nil"/>
            </w:tcBorders>
            <w:vAlign w:val="center"/>
          </w:tcPr>
          <w:p w14:paraId="3BB40913" w14:textId="77777777" w:rsidR="001332F9" w:rsidRDefault="001332F9" w:rsidP="0064772D"/>
        </w:tc>
        <w:tc>
          <w:tcPr>
            <w:tcW w:w="822" w:type="dxa"/>
            <w:tcBorders>
              <w:left w:val="nil"/>
            </w:tcBorders>
            <w:vAlign w:val="center"/>
          </w:tcPr>
          <w:p w14:paraId="04CCEF21"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从轻</w:t>
            </w:r>
          </w:p>
        </w:tc>
        <w:tc>
          <w:tcPr>
            <w:tcW w:w="3706" w:type="dxa"/>
            <w:tcBorders>
              <w:left w:val="nil"/>
            </w:tcBorders>
            <w:vAlign w:val="center"/>
          </w:tcPr>
          <w:p w14:paraId="44FE7491"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2万</w:t>
            </w:r>
            <w:r>
              <w:rPr>
                <w:rFonts w:ascii="方正仿宋_GBK" w:eastAsia="方正仿宋_GBK" w:cs="宋体" w:hint="eastAsia"/>
                <w:kern w:val="0"/>
                <w:sz w:val="24"/>
              </w:rPr>
              <w:t>元</w:t>
            </w:r>
            <w:r>
              <w:rPr>
                <w:rFonts w:ascii="方正仿宋_GBK" w:eastAsia="方正仿宋_GBK" w:cs="方正仿宋_GBK" w:hint="eastAsia"/>
                <w:sz w:val="24"/>
              </w:rPr>
              <w:t>（含本数）-4.4万</w:t>
            </w:r>
            <w:r>
              <w:rPr>
                <w:rFonts w:ascii="方正仿宋_GBK" w:eastAsia="方正仿宋_GBK" w:cs="宋体" w:hint="eastAsia"/>
                <w:kern w:val="0"/>
                <w:sz w:val="24"/>
              </w:rPr>
              <w:t>元</w:t>
            </w:r>
            <w:r>
              <w:rPr>
                <w:rFonts w:ascii="方正仿宋_GBK" w:eastAsia="方正仿宋_GBK" w:cs="方正仿宋_GBK" w:hint="eastAsia"/>
                <w:sz w:val="24"/>
              </w:rPr>
              <w:t>（不含本数）罚款；</w:t>
            </w:r>
          </w:p>
          <w:p w14:paraId="70CAC5A0"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情节严重的：10万元（含本数）-22万元（不含本数）罚款。</w:t>
            </w:r>
          </w:p>
        </w:tc>
      </w:tr>
      <w:tr w:rsidR="001332F9" w14:paraId="2B9268D2" w14:textId="77777777" w:rsidTr="0064772D">
        <w:trPr>
          <w:trHeight w:val="1880"/>
          <w:jc w:val="right"/>
        </w:trPr>
        <w:tc>
          <w:tcPr>
            <w:tcW w:w="787" w:type="dxa"/>
            <w:vMerge/>
            <w:vAlign w:val="center"/>
          </w:tcPr>
          <w:p w14:paraId="2FD74375" w14:textId="77777777" w:rsidR="001332F9" w:rsidRDefault="001332F9" w:rsidP="0064772D"/>
        </w:tc>
        <w:tc>
          <w:tcPr>
            <w:tcW w:w="1541" w:type="dxa"/>
            <w:vMerge/>
            <w:tcBorders>
              <w:right w:val="single" w:sz="4" w:space="0" w:color="auto"/>
            </w:tcBorders>
            <w:vAlign w:val="center"/>
          </w:tcPr>
          <w:p w14:paraId="7043A988" w14:textId="77777777" w:rsidR="001332F9" w:rsidRDefault="001332F9" w:rsidP="0064772D"/>
        </w:tc>
        <w:tc>
          <w:tcPr>
            <w:tcW w:w="5263" w:type="dxa"/>
            <w:vMerge/>
            <w:tcBorders>
              <w:left w:val="single" w:sz="4" w:space="0" w:color="auto"/>
            </w:tcBorders>
            <w:vAlign w:val="center"/>
          </w:tcPr>
          <w:p w14:paraId="6ECBB1ED" w14:textId="77777777" w:rsidR="001332F9" w:rsidRDefault="001332F9" w:rsidP="0064772D"/>
        </w:tc>
        <w:tc>
          <w:tcPr>
            <w:tcW w:w="1985" w:type="dxa"/>
            <w:vMerge/>
            <w:tcBorders>
              <w:left w:val="nil"/>
            </w:tcBorders>
            <w:vAlign w:val="center"/>
          </w:tcPr>
          <w:p w14:paraId="1775C41E" w14:textId="77777777" w:rsidR="001332F9" w:rsidRDefault="001332F9" w:rsidP="0064772D"/>
        </w:tc>
        <w:tc>
          <w:tcPr>
            <w:tcW w:w="822" w:type="dxa"/>
            <w:tcBorders>
              <w:left w:val="nil"/>
            </w:tcBorders>
            <w:vAlign w:val="center"/>
          </w:tcPr>
          <w:p w14:paraId="1BF15F7C"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一般</w:t>
            </w:r>
          </w:p>
        </w:tc>
        <w:tc>
          <w:tcPr>
            <w:tcW w:w="3706" w:type="dxa"/>
            <w:tcBorders>
              <w:left w:val="nil"/>
            </w:tcBorders>
            <w:vAlign w:val="center"/>
          </w:tcPr>
          <w:p w14:paraId="15E8CE73"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4.4万</w:t>
            </w:r>
            <w:r>
              <w:rPr>
                <w:rFonts w:ascii="方正仿宋_GBK" w:eastAsia="方正仿宋_GBK" w:cs="宋体" w:hint="eastAsia"/>
                <w:kern w:val="0"/>
                <w:sz w:val="24"/>
              </w:rPr>
              <w:t>元</w:t>
            </w:r>
            <w:r>
              <w:rPr>
                <w:rFonts w:ascii="方正仿宋_GBK" w:eastAsia="方正仿宋_GBK" w:cs="方正仿宋_GBK" w:hint="eastAsia"/>
                <w:sz w:val="24"/>
              </w:rPr>
              <w:t>（含）-7.6万</w:t>
            </w:r>
            <w:r>
              <w:rPr>
                <w:rFonts w:ascii="方正仿宋_GBK" w:eastAsia="方正仿宋_GBK" w:cs="宋体" w:hint="eastAsia"/>
                <w:kern w:val="0"/>
                <w:sz w:val="24"/>
              </w:rPr>
              <w:t>元</w:t>
            </w:r>
            <w:r>
              <w:rPr>
                <w:rFonts w:ascii="方正仿宋_GBK" w:eastAsia="方正仿宋_GBK" w:cs="方正仿宋_GBK" w:hint="eastAsia"/>
                <w:sz w:val="24"/>
              </w:rPr>
              <w:t>（含）罚款；</w:t>
            </w:r>
          </w:p>
          <w:p w14:paraId="1F44C04F"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情节严重的：22万元（含本数）-38万元（含本数）罚款。</w:t>
            </w:r>
          </w:p>
        </w:tc>
      </w:tr>
      <w:tr w:rsidR="001332F9" w14:paraId="769EAD9B" w14:textId="77777777" w:rsidTr="0064772D">
        <w:trPr>
          <w:trHeight w:val="142"/>
          <w:jc w:val="right"/>
        </w:trPr>
        <w:tc>
          <w:tcPr>
            <w:tcW w:w="787" w:type="dxa"/>
            <w:vMerge/>
            <w:vAlign w:val="center"/>
          </w:tcPr>
          <w:p w14:paraId="2ACC1D20" w14:textId="77777777" w:rsidR="001332F9" w:rsidRDefault="001332F9" w:rsidP="0064772D"/>
        </w:tc>
        <w:tc>
          <w:tcPr>
            <w:tcW w:w="1541" w:type="dxa"/>
            <w:vMerge/>
            <w:tcBorders>
              <w:right w:val="single" w:sz="4" w:space="0" w:color="auto"/>
            </w:tcBorders>
            <w:vAlign w:val="center"/>
          </w:tcPr>
          <w:p w14:paraId="7386307C" w14:textId="77777777" w:rsidR="001332F9" w:rsidRDefault="001332F9" w:rsidP="0064772D"/>
        </w:tc>
        <w:tc>
          <w:tcPr>
            <w:tcW w:w="5263" w:type="dxa"/>
            <w:vMerge/>
            <w:tcBorders>
              <w:left w:val="single" w:sz="4" w:space="0" w:color="auto"/>
            </w:tcBorders>
            <w:vAlign w:val="center"/>
          </w:tcPr>
          <w:p w14:paraId="7DFEF968" w14:textId="77777777" w:rsidR="001332F9" w:rsidRDefault="001332F9" w:rsidP="0064772D"/>
        </w:tc>
        <w:tc>
          <w:tcPr>
            <w:tcW w:w="1985" w:type="dxa"/>
            <w:vMerge/>
            <w:tcBorders>
              <w:left w:val="nil"/>
            </w:tcBorders>
            <w:vAlign w:val="center"/>
          </w:tcPr>
          <w:p w14:paraId="39B30E6E" w14:textId="77777777" w:rsidR="001332F9" w:rsidRDefault="001332F9" w:rsidP="0064772D"/>
        </w:tc>
        <w:tc>
          <w:tcPr>
            <w:tcW w:w="822" w:type="dxa"/>
            <w:tcBorders>
              <w:left w:val="nil"/>
            </w:tcBorders>
            <w:vAlign w:val="center"/>
          </w:tcPr>
          <w:p w14:paraId="253D7159"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从重</w:t>
            </w:r>
          </w:p>
        </w:tc>
        <w:tc>
          <w:tcPr>
            <w:tcW w:w="3706" w:type="dxa"/>
            <w:tcBorders>
              <w:left w:val="nil"/>
            </w:tcBorders>
            <w:vAlign w:val="center"/>
          </w:tcPr>
          <w:p w14:paraId="41321F93"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7.6万</w:t>
            </w:r>
            <w:r>
              <w:rPr>
                <w:rFonts w:ascii="方正仿宋_GBK" w:eastAsia="方正仿宋_GBK" w:cs="宋体" w:hint="eastAsia"/>
                <w:kern w:val="0"/>
                <w:sz w:val="24"/>
              </w:rPr>
              <w:t>元</w:t>
            </w:r>
            <w:r>
              <w:rPr>
                <w:rFonts w:ascii="方正仿宋_GBK" w:eastAsia="方正仿宋_GBK" w:cs="方正仿宋_GBK" w:hint="eastAsia"/>
                <w:sz w:val="24"/>
              </w:rPr>
              <w:t>（不含本数）-10万元（含本数）罚款；</w:t>
            </w:r>
          </w:p>
          <w:p w14:paraId="3AF225BE"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情节严重的：38万元（不含本数）-50万元（含本数）罚款。</w:t>
            </w:r>
          </w:p>
        </w:tc>
      </w:tr>
      <w:tr w:rsidR="001332F9" w14:paraId="1A1E1648" w14:textId="77777777" w:rsidTr="0064772D">
        <w:trPr>
          <w:trHeight w:val="835"/>
          <w:jc w:val="right"/>
        </w:trPr>
        <w:tc>
          <w:tcPr>
            <w:tcW w:w="787" w:type="dxa"/>
            <w:vMerge w:val="restart"/>
            <w:vAlign w:val="center"/>
          </w:tcPr>
          <w:p w14:paraId="40770D5E" w14:textId="77777777" w:rsidR="001332F9" w:rsidRDefault="001332F9" w:rsidP="0064772D">
            <w:pPr>
              <w:spacing w:line="320" w:lineRule="exact"/>
              <w:jc w:val="center"/>
              <w:rPr>
                <w:rFonts w:ascii="方正仿宋_GBK" w:eastAsia="方正仿宋_GBK" w:cs="方正仿宋_GBK" w:hint="eastAsia"/>
                <w:sz w:val="24"/>
              </w:rPr>
            </w:pPr>
            <w:r>
              <w:rPr>
                <w:rFonts w:ascii="方正仿宋_GBK" w:eastAsia="方正仿宋_GBK" w:cs="方正仿宋_GBK" w:hint="eastAsia"/>
                <w:sz w:val="24"/>
              </w:rPr>
              <w:t>11</w:t>
            </w:r>
          </w:p>
        </w:tc>
        <w:tc>
          <w:tcPr>
            <w:tcW w:w="1541" w:type="dxa"/>
            <w:vMerge w:val="restart"/>
            <w:tcBorders>
              <w:right w:val="single" w:sz="4" w:space="0" w:color="auto"/>
            </w:tcBorders>
            <w:vAlign w:val="center"/>
          </w:tcPr>
          <w:p w14:paraId="3248A4F1" w14:textId="77777777" w:rsidR="001332F9" w:rsidRDefault="001332F9" w:rsidP="0064772D">
            <w:pPr>
              <w:spacing w:line="340" w:lineRule="exact"/>
              <w:rPr>
                <w:rFonts w:ascii="方正仿宋_GBK" w:eastAsia="方正仿宋_GBK" w:cs="宋体" w:hint="eastAsia"/>
                <w:kern w:val="0"/>
                <w:sz w:val="24"/>
              </w:rPr>
            </w:pPr>
            <w:r>
              <w:rPr>
                <w:rFonts w:ascii="方正仿宋_GBK" w:eastAsia="方正仿宋_GBK" w:cs="宋体" w:hint="eastAsia"/>
                <w:kern w:val="0"/>
                <w:sz w:val="24"/>
              </w:rPr>
              <w:t>境外化妆品注册人、备案人指定的在我国境内的企业法人未协助开展化妆品不良反应监测、实施产品召回</w:t>
            </w:r>
          </w:p>
        </w:tc>
        <w:tc>
          <w:tcPr>
            <w:tcW w:w="5263" w:type="dxa"/>
            <w:vMerge w:val="restart"/>
            <w:tcBorders>
              <w:left w:val="single" w:sz="4" w:space="0" w:color="auto"/>
            </w:tcBorders>
            <w:vAlign w:val="center"/>
          </w:tcPr>
          <w:p w14:paraId="27EC8A91"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b/>
                <w:kern w:val="0"/>
                <w:sz w:val="24"/>
              </w:rPr>
              <w:t>《化妆品监督管理条例》</w:t>
            </w:r>
            <w:r>
              <w:rPr>
                <w:rFonts w:ascii="方正仿宋_GBK" w:eastAsia="方正仿宋_GBK" w:cs="宋体" w:hint="eastAsia"/>
                <w:b/>
                <w:bCs/>
                <w:kern w:val="0"/>
                <w:sz w:val="24"/>
              </w:rPr>
              <w:t>第七十条第一款</w:t>
            </w:r>
            <w:r>
              <w:rPr>
                <w:rFonts w:ascii="方正仿宋_GBK" w:eastAsia="方正仿宋_GBK" w:cs="宋体" w:hint="eastAsia"/>
                <w:kern w:val="0"/>
                <w:sz w:val="24"/>
              </w:rPr>
              <w:t xml:space="preserve"> 境外化妆品注册人、备案人指定的在我国境内的企业法人未协助开展化妆品不良反应监测、实施产品召回的，由省、自治区、直辖市人民政府药品监督管理部门责令改正，给予警告，并处2万元以上10万元以下罚款；情节严重的，处10万元以上50万元以下罚款，5年内禁止其法定代表人或者主要负责人、直接负责的主管人员和其他直接责任人员从事化妆品生产经营活动。</w:t>
            </w:r>
          </w:p>
        </w:tc>
        <w:tc>
          <w:tcPr>
            <w:tcW w:w="1985" w:type="dxa"/>
            <w:vMerge w:val="restart"/>
            <w:tcBorders>
              <w:left w:val="nil"/>
            </w:tcBorders>
            <w:vAlign w:val="center"/>
          </w:tcPr>
          <w:p w14:paraId="388CAE6C"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处2万元以上10万元以下罚款；</w:t>
            </w:r>
            <w:r>
              <w:rPr>
                <w:rFonts w:ascii="方正仿宋_GBK" w:eastAsia="方正仿宋_GBK" w:cs="宋体" w:hint="eastAsia"/>
                <w:b/>
                <w:bCs/>
                <w:kern w:val="0"/>
                <w:sz w:val="24"/>
              </w:rPr>
              <w:t>情节严重</w:t>
            </w:r>
            <w:r>
              <w:rPr>
                <w:rFonts w:ascii="方正仿宋_GBK" w:eastAsia="方正仿宋_GBK" w:cs="宋体" w:hint="eastAsia"/>
                <w:kern w:val="0"/>
                <w:sz w:val="24"/>
              </w:rPr>
              <w:t>的，处10万元以上50万元以下罚款。</w:t>
            </w:r>
          </w:p>
        </w:tc>
        <w:tc>
          <w:tcPr>
            <w:tcW w:w="822" w:type="dxa"/>
            <w:tcBorders>
              <w:left w:val="nil"/>
            </w:tcBorders>
            <w:vAlign w:val="center"/>
          </w:tcPr>
          <w:p w14:paraId="080C4599"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减轻</w:t>
            </w:r>
          </w:p>
        </w:tc>
        <w:tc>
          <w:tcPr>
            <w:tcW w:w="3706" w:type="dxa"/>
            <w:tcBorders>
              <w:left w:val="nil"/>
            </w:tcBorders>
            <w:vAlign w:val="center"/>
          </w:tcPr>
          <w:p w14:paraId="59D6A252" w14:textId="77777777" w:rsidR="001332F9" w:rsidRDefault="001332F9" w:rsidP="0064772D">
            <w:pPr>
              <w:adjustRightInd w:val="0"/>
              <w:snapToGrid w:val="0"/>
              <w:spacing w:line="380" w:lineRule="exact"/>
              <w:rPr>
                <w:rFonts w:ascii="方正仿宋_GBK" w:eastAsia="方正仿宋_GBK" w:cs="方正仿宋_GBK" w:hint="eastAsia"/>
                <w:sz w:val="24"/>
              </w:rPr>
            </w:pPr>
            <w:r>
              <w:rPr>
                <w:rFonts w:ascii="方正仿宋_GBK" w:eastAsia="方正仿宋_GBK" w:cs="方正仿宋_GBK" w:hint="eastAsia"/>
                <w:sz w:val="24"/>
              </w:rPr>
              <w:t>0.2万</w:t>
            </w:r>
            <w:r>
              <w:rPr>
                <w:rFonts w:ascii="方正仿宋_GBK" w:eastAsia="方正仿宋_GBK" w:cs="宋体" w:hint="eastAsia"/>
                <w:kern w:val="0"/>
                <w:sz w:val="24"/>
              </w:rPr>
              <w:t>元</w:t>
            </w:r>
            <w:r>
              <w:rPr>
                <w:rFonts w:ascii="方正仿宋_GBK" w:eastAsia="方正仿宋_GBK" w:cs="方正仿宋_GBK" w:hint="eastAsia"/>
                <w:sz w:val="24"/>
              </w:rPr>
              <w:t>（不含本数）-2万</w:t>
            </w:r>
            <w:r>
              <w:rPr>
                <w:rFonts w:ascii="方正仿宋_GBK" w:eastAsia="方正仿宋_GBK" w:cs="宋体" w:hint="eastAsia"/>
                <w:kern w:val="0"/>
                <w:sz w:val="24"/>
              </w:rPr>
              <w:t>元</w:t>
            </w:r>
            <w:r>
              <w:rPr>
                <w:rFonts w:ascii="方正仿宋_GBK" w:eastAsia="方正仿宋_GBK" w:cs="方正仿宋_GBK" w:hint="eastAsia"/>
                <w:sz w:val="24"/>
              </w:rPr>
              <w:t>（不含本数）罚款</w:t>
            </w:r>
          </w:p>
        </w:tc>
      </w:tr>
      <w:tr w:rsidR="001332F9" w14:paraId="2443722A" w14:textId="77777777" w:rsidTr="0064772D">
        <w:trPr>
          <w:trHeight w:val="934"/>
          <w:jc w:val="right"/>
        </w:trPr>
        <w:tc>
          <w:tcPr>
            <w:tcW w:w="787" w:type="dxa"/>
            <w:vMerge/>
            <w:vAlign w:val="center"/>
          </w:tcPr>
          <w:p w14:paraId="0F49909D" w14:textId="77777777" w:rsidR="001332F9" w:rsidRDefault="001332F9" w:rsidP="0064772D"/>
        </w:tc>
        <w:tc>
          <w:tcPr>
            <w:tcW w:w="1541" w:type="dxa"/>
            <w:vMerge/>
            <w:tcBorders>
              <w:right w:val="single" w:sz="4" w:space="0" w:color="auto"/>
            </w:tcBorders>
            <w:vAlign w:val="center"/>
          </w:tcPr>
          <w:p w14:paraId="143DA351" w14:textId="77777777" w:rsidR="001332F9" w:rsidRDefault="001332F9" w:rsidP="0064772D"/>
        </w:tc>
        <w:tc>
          <w:tcPr>
            <w:tcW w:w="5263" w:type="dxa"/>
            <w:vMerge/>
            <w:tcBorders>
              <w:left w:val="single" w:sz="4" w:space="0" w:color="auto"/>
            </w:tcBorders>
            <w:vAlign w:val="center"/>
          </w:tcPr>
          <w:p w14:paraId="1BAF0A75" w14:textId="77777777" w:rsidR="001332F9" w:rsidRDefault="001332F9" w:rsidP="0064772D"/>
        </w:tc>
        <w:tc>
          <w:tcPr>
            <w:tcW w:w="1985" w:type="dxa"/>
            <w:vMerge/>
            <w:tcBorders>
              <w:left w:val="nil"/>
            </w:tcBorders>
            <w:vAlign w:val="center"/>
          </w:tcPr>
          <w:p w14:paraId="2530EE8A" w14:textId="77777777" w:rsidR="001332F9" w:rsidRDefault="001332F9" w:rsidP="0064772D"/>
        </w:tc>
        <w:tc>
          <w:tcPr>
            <w:tcW w:w="822" w:type="dxa"/>
            <w:tcBorders>
              <w:left w:val="nil"/>
            </w:tcBorders>
            <w:vAlign w:val="center"/>
          </w:tcPr>
          <w:p w14:paraId="613BFB46"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从轻</w:t>
            </w:r>
          </w:p>
        </w:tc>
        <w:tc>
          <w:tcPr>
            <w:tcW w:w="3706" w:type="dxa"/>
            <w:tcBorders>
              <w:left w:val="nil"/>
            </w:tcBorders>
            <w:vAlign w:val="center"/>
          </w:tcPr>
          <w:p w14:paraId="55238FC9"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2万</w:t>
            </w:r>
            <w:r>
              <w:rPr>
                <w:rFonts w:ascii="方正仿宋_GBK" w:eastAsia="方正仿宋_GBK" w:cs="宋体" w:hint="eastAsia"/>
                <w:kern w:val="0"/>
                <w:sz w:val="24"/>
              </w:rPr>
              <w:t>元</w:t>
            </w:r>
            <w:r>
              <w:rPr>
                <w:rFonts w:ascii="方正仿宋_GBK" w:eastAsia="方正仿宋_GBK" w:cs="方正仿宋_GBK" w:hint="eastAsia"/>
                <w:sz w:val="24"/>
              </w:rPr>
              <w:t>（含本数）-4.4万</w:t>
            </w:r>
            <w:r>
              <w:rPr>
                <w:rFonts w:ascii="方正仿宋_GBK" w:eastAsia="方正仿宋_GBK" w:cs="宋体" w:hint="eastAsia"/>
                <w:kern w:val="0"/>
                <w:sz w:val="24"/>
              </w:rPr>
              <w:t>元</w:t>
            </w:r>
            <w:r>
              <w:rPr>
                <w:rFonts w:ascii="方正仿宋_GBK" w:eastAsia="方正仿宋_GBK" w:cs="方正仿宋_GBK" w:hint="eastAsia"/>
                <w:sz w:val="24"/>
              </w:rPr>
              <w:t>（不含本数）罚款；</w:t>
            </w:r>
          </w:p>
          <w:p w14:paraId="504FE650"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情节严重的：10万元（含本数）-22万元（不含本数）罚款。</w:t>
            </w:r>
          </w:p>
        </w:tc>
      </w:tr>
      <w:tr w:rsidR="001332F9" w14:paraId="7F1A03EA" w14:textId="77777777" w:rsidTr="0064772D">
        <w:trPr>
          <w:trHeight w:val="934"/>
          <w:jc w:val="right"/>
        </w:trPr>
        <w:tc>
          <w:tcPr>
            <w:tcW w:w="787" w:type="dxa"/>
            <w:vMerge/>
            <w:vAlign w:val="center"/>
          </w:tcPr>
          <w:p w14:paraId="4A7F8CB3" w14:textId="77777777" w:rsidR="001332F9" w:rsidRDefault="001332F9" w:rsidP="0064772D"/>
        </w:tc>
        <w:tc>
          <w:tcPr>
            <w:tcW w:w="1541" w:type="dxa"/>
            <w:vMerge/>
            <w:tcBorders>
              <w:right w:val="single" w:sz="4" w:space="0" w:color="auto"/>
            </w:tcBorders>
            <w:vAlign w:val="center"/>
          </w:tcPr>
          <w:p w14:paraId="1A4587E5" w14:textId="77777777" w:rsidR="001332F9" w:rsidRDefault="001332F9" w:rsidP="0064772D"/>
        </w:tc>
        <w:tc>
          <w:tcPr>
            <w:tcW w:w="5263" w:type="dxa"/>
            <w:vMerge/>
            <w:tcBorders>
              <w:left w:val="single" w:sz="4" w:space="0" w:color="auto"/>
            </w:tcBorders>
            <w:vAlign w:val="center"/>
          </w:tcPr>
          <w:p w14:paraId="787B2000" w14:textId="77777777" w:rsidR="001332F9" w:rsidRDefault="001332F9" w:rsidP="0064772D"/>
        </w:tc>
        <w:tc>
          <w:tcPr>
            <w:tcW w:w="1985" w:type="dxa"/>
            <w:vMerge/>
            <w:tcBorders>
              <w:left w:val="nil"/>
            </w:tcBorders>
            <w:vAlign w:val="center"/>
          </w:tcPr>
          <w:p w14:paraId="2687889A" w14:textId="77777777" w:rsidR="001332F9" w:rsidRDefault="001332F9" w:rsidP="0064772D"/>
        </w:tc>
        <w:tc>
          <w:tcPr>
            <w:tcW w:w="822" w:type="dxa"/>
            <w:tcBorders>
              <w:left w:val="nil"/>
            </w:tcBorders>
            <w:vAlign w:val="center"/>
          </w:tcPr>
          <w:p w14:paraId="3890454D"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一般</w:t>
            </w:r>
          </w:p>
        </w:tc>
        <w:tc>
          <w:tcPr>
            <w:tcW w:w="3706" w:type="dxa"/>
            <w:tcBorders>
              <w:left w:val="nil"/>
            </w:tcBorders>
            <w:vAlign w:val="center"/>
          </w:tcPr>
          <w:p w14:paraId="11BF6E25"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4.4万</w:t>
            </w:r>
            <w:r>
              <w:rPr>
                <w:rFonts w:ascii="方正仿宋_GBK" w:eastAsia="方正仿宋_GBK" w:cs="宋体" w:hint="eastAsia"/>
                <w:kern w:val="0"/>
                <w:sz w:val="24"/>
              </w:rPr>
              <w:t>元</w:t>
            </w:r>
            <w:r>
              <w:rPr>
                <w:rFonts w:ascii="方正仿宋_GBK" w:eastAsia="方正仿宋_GBK" w:cs="方正仿宋_GBK" w:hint="eastAsia"/>
                <w:sz w:val="24"/>
              </w:rPr>
              <w:t>（含）-7.6万</w:t>
            </w:r>
            <w:r>
              <w:rPr>
                <w:rFonts w:ascii="方正仿宋_GBK" w:eastAsia="方正仿宋_GBK" w:cs="宋体" w:hint="eastAsia"/>
                <w:kern w:val="0"/>
                <w:sz w:val="24"/>
              </w:rPr>
              <w:t>元</w:t>
            </w:r>
            <w:r>
              <w:rPr>
                <w:rFonts w:ascii="方正仿宋_GBK" w:eastAsia="方正仿宋_GBK" w:cs="方正仿宋_GBK" w:hint="eastAsia"/>
                <w:sz w:val="24"/>
              </w:rPr>
              <w:t>（含）罚款；</w:t>
            </w:r>
          </w:p>
          <w:p w14:paraId="77F14CBE"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情节严重的：22万元（含本数）-38万元（含本数）罚款。</w:t>
            </w:r>
          </w:p>
        </w:tc>
      </w:tr>
      <w:tr w:rsidR="001332F9" w14:paraId="4912C309" w14:textId="77777777" w:rsidTr="0064772D">
        <w:trPr>
          <w:trHeight w:val="934"/>
          <w:jc w:val="right"/>
        </w:trPr>
        <w:tc>
          <w:tcPr>
            <w:tcW w:w="787" w:type="dxa"/>
            <w:vMerge/>
            <w:vAlign w:val="center"/>
          </w:tcPr>
          <w:p w14:paraId="2415219E" w14:textId="77777777" w:rsidR="001332F9" w:rsidRDefault="001332F9" w:rsidP="0064772D"/>
        </w:tc>
        <w:tc>
          <w:tcPr>
            <w:tcW w:w="1541" w:type="dxa"/>
            <w:vMerge/>
            <w:tcBorders>
              <w:right w:val="single" w:sz="4" w:space="0" w:color="auto"/>
            </w:tcBorders>
            <w:vAlign w:val="center"/>
          </w:tcPr>
          <w:p w14:paraId="59B77CBE" w14:textId="77777777" w:rsidR="001332F9" w:rsidRDefault="001332F9" w:rsidP="0064772D"/>
        </w:tc>
        <w:tc>
          <w:tcPr>
            <w:tcW w:w="5263" w:type="dxa"/>
            <w:vMerge/>
            <w:tcBorders>
              <w:left w:val="single" w:sz="4" w:space="0" w:color="auto"/>
            </w:tcBorders>
            <w:vAlign w:val="center"/>
          </w:tcPr>
          <w:p w14:paraId="6F3976C3" w14:textId="77777777" w:rsidR="001332F9" w:rsidRDefault="001332F9" w:rsidP="0064772D"/>
        </w:tc>
        <w:tc>
          <w:tcPr>
            <w:tcW w:w="1985" w:type="dxa"/>
            <w:vMerge/>
            <w:tcBorders>
              <w:left w:val="nil"/>
            </w:tcBorders>
            <w:vAlign w:val="center"/>
          </w:tcPr>
          <w:p w14:paraId="0A8E0CB5" w14:textId="77777777" w:rsidR="001332F9" w:rsidRDefault="001332F9" w:rsidP="0064772D"/>
        </w:tc>
        <w:tc>
          <w:tcPr>
            <w:tcW w:w="822" w:type="dxa"/>
            <w:tcBorders>
              <w:left w:val="nil"/>
            </w:tcBorders>
            <w:vAlign w:val="center"/>
          </w:tcPr>
          <w:p w14:paraId="068A2498"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从重</w:t>
            </w:r>
          </w:p>
        </w:tc>
        <w:tc>
          <w:tcPr>
            <w:tcW w:w="3706" w:type="dxa"/>
            <w:tcBorders>
              <w:left w:val="nil"/>
            </w:tcBorders>
            <w:vAlign w:val="center"/>
          </w:tcPr>
          <w:p w14:paraId="7CAA8E77"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7.6万</w:t>
            </w:r>
            <w:r>
              <w:rPr>
                <w:rFonts w:ascii="方正仿宋_GBK" w:eastAsia="方正仿宋_GBK" w:cs="宋体" w:hint="eastAsia"/>
                <w:kern w:val="0"/>
                <w:sz w:val="24"/>
              </w:rPr>
              <w:t>元</w:t>
            </w:r>
            <w:r>
              <w:rPr>
                <w:rFonts w:ascii="方正仿宋_GBK" w:eastAsia="方正仿宋_GBK" w:cs="方正仿宋_GBK" w:hint="eastAsia"/>
                <w:sz w:val="24"/>
              </w:rPr>
              <w:t>（不含本数）-10万元（含本数）罚款；</w:t>
            </w:r>
          </w:p>
          <w:p w14:paraId="362874BA"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方正仿宋_GBK" w:hint="eastAsia"/>
                <w:sz w:val="24"/>
              </w:rPr>
              <w:t>情节严重的：38万元（不含本数）-50万元（含本数）罚款。</w:t>
            </w:r>
          </w:p>
        </w:tc>
      </w:tr>
      <w:tr w:rsidR="001332F9" w14:paraId="0165B055" w14:textId="77777777" w:rsidTr="0064772D">
        <w:trPr>
          <w:trHeight w:val="360"/>
          <w:jc w:val="right"/>
        </w:trPr>
        <w:tc>
          <w:tcPr>
            <w:tcW w:w="787" w:type="dxa"/>
            <w:vMerge w:val="restart"/>
            <w:vAlign w:val="center"/>
          </w:tcPr>
          <w:p w14:paraId="6FD10456" w14:textId="77777777" w:rsidR="001332F9" w:rsidRDefault="001332F9" w:rsidP="0064772D">
            <w:pPr>
              <w:spacing w:line="320" w:lineRule="exact"/>
              <w:jc w:val="center"/>
              <w:rPr>
                <w:rFonts w:ascii="方正仿宋_GBK" w:eastAsia="方正仿宋_GBK" w:cs="方正仿宋_GBK" w:hint="eastAsia"/>
                <w:sz w:val="24"/>
              </w:rPr>
            </w:pPr>
            <w:r>
              <w:rPr>
                <w:rFonts w:ascii="方正仿宋_GBK" w:eastAsia="方正仿宋_GBK" w:cs="方正仿宋_GBK" w:hint="eastAsia"/>
                <w:sz w:val="24"/>
              </w:rPr>
              <w:t>12</w:t>
            </w:r>
          </w:p>
        </w:tc>
        <w:tc>
          <w:tcPr>
            <w:tcW w:w="1541" w:type="dxa"/>
            <w:vMerge w:val="restart"/>
            <w:tcBorders>
              <w:right w:val="single" w:sz="4" w:space="0" w:color="auto"/>
            </w:tcBorders>
            <w:vAlign w:val="center"/>
          </w:tcPr>
          <w:p w14:paraId="40A04FCD" w14:textId="77777777" w:rsidR="001332F9" w:rsidRDefault="001332F9" w:rsidP="0064772D">
            <w:pPr>
              <w:spacing w:line="340" w:lineRule="exact"/>
              <w:rPr>
                <w:rFonts w:ascii="方正仿宋_GBK" w:eastAsia="方正仿宋_GBK" w:cs="宋体" w:hint="eastAsia"/>
                <w:kern w:val="0"/>
                <w:sz w:val="24"/>
              </w:rPr>
            </w:pPr>
            <w:r>
              <w:rPr>
                <w:rFonts w:ascii="方正仿宋_GBK" w:eastAsia="方正仿宋_GBK" w:cs="宋体" w:hint="eastAsia"/>
                <w:kern w:val="0"/>
                <w:sz w:val="24"/>
              </w:rPr>
              <w:t>化妆品、化妆品新原料备案人未按照《化妆品注册备案管理办法》规定更新普通化妆品、化妆品新原料备案信息</w:t>
            </w:r>
          </w:p>
        </w:tc>
        <w:tc>
          <w:tcPr>
            <w:tcW w:w="5263" w:type="dxa"/>
            <w:vMerge w:val="restart"/>
            <w:tcBorders>
              <w:left w:val="single" w:sz="4" w:space="0" w:color="auto"/>
            </w:tcBorders>
            <w:vAlign w:val="center"/>
          </w:tcPr>
          <w:p w14:paraId="61224F5A" w14:textId="77777777" w:rsidR="001332F9" w:rsidRDefault="001332F9" w:rsidP="0064772D">
            <w:pPr>
              <w:spacing w:line="340" w:lineRule="exact"/>
              <w:ind w:firstLineChars="100" w:firstLine="231"/>
              <w:rPr>
                <w:rFonts w:ascii="方正仿宋_GBK" w:eastAsia="方正仿宋_GBK" w:cs="宋体" w:hint="eastAsia"/>
                <w:b/>
                <w:kern w:val="0"/>
                <w:sz w:val="24"/>
              </w:rPr>
            </w:pPr>
            <w:r>
              <w:rPr>
                <w:rFonts w:ascii="方正仿宋_GBK" w:eastAsia="方正仿宋_GBK" w:cs="宋体" w:hint="eastAsia"/>
                <w:b/>
                <w:bCs/>
                <w:kern w:val="0"/>
                <w:sz w:val="24"/>
              </w:rPr>
              <w:t>《化妆品注册备案管理办法》第五十六条第二款</w:t>
            </w:r>
            <w:r>
              <w:rPr>
                <w:rFonts w:ascii="方正仿宋_GBK" w:eastAsia="方正仿宋_GBK" w:cs="宋体" w:hint="eastAsia"/>
                <w:kern w:val="0"/>
                <w:sz w:val="24"/>
              </w:rPr>
              <w:t>化妆品、化妆品新原料备案人未按照本办法规定更新普通化妆品、化妆品新原料备案信息的，由承担备案管理工作的药品监督管理部门责令改正，给予警告，处5000元以上3万元以下罚款。</w:t>
            </w:r>
          </w:p>
        </w:tc>
        <w:tc>
          <w:tcPr>
            <w:tcW w:w="1985" w:type="dxa"/>
            <w:vMerge w:val="restart"/>
            <w:tcBorders>
              <w:left w:val="nil"/>
            </w:tcBorders>
            <w:vAlign w:val="center"/>
          </w:tcPr>
          <w:p w14:paraId="7C4B0E67"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kern w:val="0"/>
                <w:sz w:val="24"/>
              </w:rPr>
              <w:t>处5000元以上3万元以下罚款。</w:t>
            </w:r>
          </w:p>
        </w:tc>
        <w:tc>
          <w:tcPr>
            <w:tcW w:w="822" w:type="dxa"/>
            <w:tcBorders>
              <w:left w:val="nil"/>
            </w:tcBorders>
            <w:vAlign w:val="center"/>
          </w:tcPr>
          <w:p w14:paraId="66747608"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减轻</w:t>
            </w:r>
          </w:p>
        </w:tc>
        <w:tc>
          <w:tcPr>
            <w:tcW w:w="3706" w:type="dxa"/>
            <w:tcBorders>
              <w:left w:val="nil"/>
            </w:tcBorders>
            <w:vAlign w:val="center"/>
          </w:tcPr>
          <w:p w14:paraId="1CE11169"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500元（不含本数）-0.5万元（不含本数）罚款</w:t>
            </w:r>
          </w:p>
        </w:tc>
      </w:tr>
      <w:tr w:rsidR="001332F9" w14:paraId="2FA8514D" w14:textId="77777777" w:rsidTr="0064772D">
        <w:trPr>
          <w:trHeight w:val="279"/>
          <w:jc w:val="right"/>
        </w:trPr>
        <w:tc>
          <w:tcPr>
            <w:tcW w:w="787" w:type="dxa"/>
            <w:vMerge/>
            <w:vAlign w:val="center"/>
          </w:tcPr>
          <w:p w14:paraId="352A4F6C" w14:textId="77777777" w:rsidR="001332F9" w:rsidRDefault="001332F9" w:rsidP="0064772D"/>
        </w:tc>
        <w:tc>
          <w:tcPr>
            <w:tcW w:w="1541" w:type="dxa"/>
            <w:vMerge/>
            <w:tcBorders>
              <w:right w:val="single" w:sz="4" w:space="0" w:color="auto"/>
            </w:tcBorders>
            <w:vAlign w:val="center"/>
          </w:tcPr>
          <w:p w14:paraId="3335B1F6" w14:textId="77777777" w:rsidR="001332F9" w:rsidRDefault="001332F9" w:rsidP="0064772D"/>
        </w:tc>
        <w:tc>
          <w:tcPr>
            <w:tcW w:w="5263" w:type="dxa"/>
            <w:vMerge/>
            <w:tcBorders>
              <w:left w:val="single" w:sz="4" w:space="0" w:color="auto"/>
            </w:tcBorders>
            <w:vAlign w:val="center"/>
          </w:tcPr>
          <w:p w14:paraId="2DF8F389" w14:textId="77777777" w:rsidR="001332F9" w:rsidRDefault="001332F9" w:rsidP="0064772D"/>
        </w:tc>
        <w:tc>
          <w:tcPr>
            <w:tcW w:w="1985" w:type="dxa"/>
            <w:vMerge/>
            <w:tcBorders>
              <w:left w:val="nil"/>
            </w:tcBorders>
            <w:vAlign w:val="center"/>
          </w:tcPr>
          <w:p w14:paraId="42A3A3B3" w14:textId="77777777" w:rsidR="001332F9" w:rsidRDefault="001332F9" w:rsidP="0064772D"/>
        </w:tc>
        <w:tc>
          <w:tcPr>
            <w:tcW w:w="822" w:type="dxa"/>
            <w:tcBorders>
              <w:left w:val="nil"/>
            </w:tcBorders>
            <w:vAlign w:val="center"/>
          </w:tcPr>
          <w:p w14:paraId="1ACBF2D1"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从轻</w:t>
            </w:r>
          </w:p>
        </w:tc>
        <w:tc>
          <w:tcPr>
            <w:tcW w:w="3706" w:type="dxa"/>
            <w:tcBorders>
              <w:left w:val="nil"/>
            </w:tcBorders>
            <w:vAlign w:val="center"/>
          </w:tcPr>
          <w:p w14:paraId="1D2F038F"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0.5万元（含本数）-1.25万元（不含本数）罚款</w:t>
            </w:r>
          </w:p>
        </w:tc>
      </w:tr>
      <w:tr w:rsidR="001332F9" w14:paraId="2FFAB3E5" w14:textId="77777777" w:rsidTr="0064772D">
        <w:trPr>
          <w:trHeight w:val="279"/>
          <w:jc w:val="right"/>
        </w:trPr>
        <w:tc>
          <w:tcPr>
            <w:tcW w:w="787" w:type="dxa"/>
            <w:vMerge/>
            <w:vAlign w:val="center"/>
          </w:tcPr>
          <w:p w14:paraId="6743D455" w14:textId="77777777" w:rsidR="001332F9" w:rsidRDefault="001332F9" w:rsidP="0064772D"/>
        </w:tc>
        <w:tc>
          <w:tcPr>
            <w:tcW w:w="1541" w:type="dxa"/>
            <w:vMerge/>
            <w:tcBorders>
              <w:right w:val="single" w:sz="4" w:space="0" w:color="auto"/>
            </w:tcBorders>
            <w:vAlign w:val="center"/>
          </w:tcPr>
          <w:p w14:paraId="3035A728" w14:textId="77777777" w:rsidR="001332F9" w:rsidRDefault="001332F9" w:rsidP="0064772D"/>
        </w:tc>
        <w:tc>
          <w:tcPr>
            <w:tcW w:w="5263" w:type="dxa"/>
            <w:vMerge/>
            <w:tcBorders>
              <w:left w:val="single" w:sz="4" w:space="0" w:color="auto"/>
            </w:tcBorders>
            <w:vAlign w:val="center"/>
          </w:tcPr>
          <w:p w14:paraId="155A810D" w14:textId="77777777" w:rsidR="001332F9" w:rsidRDefault="001332F9" w:rsidP="0064772D"/>
        </w:tc>
        <w:tc>
          <w:tcPr>
            <w:tcW w:w="1985" w:type="dxa"/>
            <w:vMerge/>
            <w:tcBorders>
              <w:left w:val="nil"/>
            </w:tcBorders>
            <w:vAlign w:val="center"/>
          </w:tcPr>
          <w:p w14:paraId="4C158931" w14:textId="77777777" w:rsidR="001332F9" w:rsidRDefault="001332F9" w:rsidP="0064772D"/>
        </w:tc>
        <w:tc>
          <w:tcPr>
            <w:tcW w:w="822" w:type="dxa"/>
            <w:tcBorders>
              <w:left w:val="nil"/>
            </w:tcBorders>
            <w:vAlign w:val="center"/>
          </w:tcPr>
          <w:p w14:paraId="713D02DA"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一般</w:t>
            </w:r>
          </w:p>
        </w:tc>
        <w:tc>
          <w:tcPr>
            <w:tcW w:w="3706" w:type="dxa"/>
            <w:tcBorders>
              <w:left w:val="nil"/>
            </w:tcBorders>
            <w:vAlign w:val="center"/>
          </w:tcPr>
          <w:p w14:paraId="4CA34E2B"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1.25万元（含本数）-2.25万元（含本数）罚款</w:t>
            </w:r>
          </w:p>
        </w:tc>
      </w:tr>
      <w:tr w:rsidR="001332F9" w14:paraId="6363012B" w14:textId="77777777" w:rsidTr="0064772D">
        <w:trPr>
          <w:trHeight w:val="279"/>
          <w:jc w:val="right"/>
        </w:trPr>
        <w:tc>
          <w:tcPr>
            <w:tcW w:w="787" w:type="dxa"/>
            <w:vMerge/>
            <w:vAlign w:val="center"/>
          </w:tcPr>
          <w:p w14:paraId="3FD41DBA" w14:textId="77777777" w:rsidR="001332F9" w:rsidRDefault="001332F9" w:rsidP="0064772D"/>
        </w:tc>
        <w:tc>
          <w:tcPr>
            <w:tcW w:w="1541" w:type="dxa"/>
            <w:vMerge/>
            <w:tcBorders>
              <w:right w:val="single" w:sz="4" w:space="0" w:color="auto"/>
            </w:tcBorders>
            <w:vAlign w:val="center"/>
          </w:tcPr>
          <w:p w14:paraId="478531A0" w14:textId="77777777" w:rsidR="001332F9" w:rsidRDefault="001332F9" w:rsidP="0064772D"/>
        </w:tc>
        <w:tc>
          <w:tcPr>
            <w:tcW w:w="5263" w:type="dxa"/>
            <w:vMerge/>
            <w:tcBorders>
              <w:left w:val="single" w:sz="4" w:space="0" w:color="auto"/>
            </w:tcBorders>
            <w:vAlign w:val="center"/>
          </w:tcPr>
          <w:p w14:paraId="5BCDA4C9" w14:textId="77777777" w:rsidR="001332F9" w:rsidRDefault="001332F9" w:rsidP="0064772D"/>
        </w:tc>
        <w:tc>
          <w:tcPr>
            <w:tcW w:w="1985" w:type="dxa"/>
            <w:vMerge/>
            <w:tcBorders>
              <w:left w:val="nil"/>
            </w:tcBorders>
            <w:vAlign w:val="center"/>
          </w:tcPr>
          <w:p w14:paraId="7B378ECE" w14:textId="77777777" w:rsidR="001332F9" w:rsidRDefault="001332F9" w:rsidP="0064772D"/>
        </w:tc>
        <w:tc>
          <w:tcPr>
            <w:tcW w:w="822" w:type="dxa"/>
            <w:tcBorders>
              <w:left w:val="nil"/>
            </w:tcBorders>
            <w:vAlign w:val="center"/>
          </w:tcPr>
          <w:p w14:paraId="1D6E623C"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从重</w:t>
            </w:r>
          </w:p>
        </w:tc>
        <w:tc>
          <w:tcPr>
            <w:tcW w:w="3706" w:type="dxa"/>
            <w:tcBorders>
              <w:left w:val="nil"/>
            </w:tcBorders>
            <w:vAlign w:val="center"/>
          </w:tcPr>
          <w:p w14:paraId="2EBB52C4"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2.25万元（不含本数）-3万元（含本数）罚款</w:t>
            </w:r>
          </w:p>
        </w:tc>
      </w:tr>
      <w:tr w:rsidR="001332F9" w14:paraId="02F7EF3C" w14:textId="77777777" w:rsidTr="0064772D">
        <w:trPr>
          <w:trHeight w:val="952"/>
          <w:jc w:val="right"/>
        </w:trPr>
        <w:tc>
          <w:tcPr>
            <w:tcW w:w="787" w:type="dxa"/>
            <w:vMerge w:val="restart"/>
            <w:vAlign w:val="center"/>
          </w:tcPr>
          <w:p w14:paraId="6830B1E6" w14:textId="77777777" w:rsidR="001332F9" w:rsidRDefault="001332F9" w:rsidP="0064772D">
            <w:pPr>
              <w:spacing w:line="320" w:lineRule="exact"/>
              <w:jc w:val="center"/>
              <w:rPr>
                <w:rFonts w:ascii="方正仿宋_GBK" w:eastAsia="方正仿宋_GBK" w:cs="方正仿宋_GBK" w:hint="eastAsia"/>
                <w:sz w:val="24"/>
              </w:rPr>
            </w:pPr>
            <w:r>
              <w:rPr>
                <w:rFonts w:ascii="方正仿宋_GBK" w:eastAsia="方正仿宋_GBK" w:cs="方正仿宋_GBK" w:hint="eastAsia"/>
                <w:sz w:val="24"/>
              </w:rPr>
              <w:t>13</w:t>
            </w:r>
          </w:p>
        </w:tc>
        <w:tc>
          <w:tcPr>
            <w:tcW w:w="1541" w:type="dxa"/>
            <w:vMerge w:val="restart"/>
            <w:tcBorders>
              <w:right w:val="single" w:sz="4" w:space="0" w:color="auto"/>
            </w:tcBorders>
            <w:vAlign w:val="center"/>
          </w:tcPr>
          <w:p w14:paraId="2F25B83F" w14:textId="77777777" w:rsidR="001332F9" w:rsidRDefault="001332F9" w:rsidP="0064772D">
            <w:pPr>
              <w:spacing w:line="340" w:lineRule="exact"/>
              <w:rPr>
                <w:rFonts w:ascii="方正仿宋_GBK" w:eastAsia="方正仿宋_GBK" w:cs="宋体" w:hint="eastAsia"/>
                <w:kern w:val="0"/>
                <w:sz w:val="24"/>
              </w:rPr>
            </w:pPr>
            <w:r>
              <w:rPr>
                <w:rFonts w:ascii="方正仿宋_GBK" w:eastAsia="方正仿宋_GBK" w:cs="宋体" w:hint="eastAsia"/>
                <w:bCs/>
                <w:kern w:val="0"/>
                <w:sz w:val="24"/>
              </w:rPr>
              <w:t>化妆品新原料注册人、备案人违反</w:t>
            </w:r>
            <w:r>
              <w:rPr>
                <w:rFonts w:ascii="方正仿宋_GBK" w:eastAsia="方正仿宋_GBK" w:cs="宋体" w:hint="eastAsia"/>
                <w:kern w:val="0"/>
                <w:sz w:val="24"/>
              </w:rPr>
              <w:t>《化妆品注册备案管理办法》</w:t>
            </w:r>
            <w:r>
              <w:rPr>
                <w:rFonts w:ascii="方正仿宋_GBK" w:eastAsia="方正仿宋_GBK" w:cs="宋体" w:hint="eastAsia"/>
                <w:bCs/>
                <w:kern w:val="0"/>
                <w:sz w:val="24"/>
              </w:rPr>
              <w:t>第二十一条规定</w:t>
            </w:r>
          </w:p>
        </w:tc>
        <w:tc>
          <w:tcPr>
            <w:tcW w:w="5263" w:type="dxa"/>
            <w:vMerge w:val="restart"/>
            <w:tcBorders>
              <w:left w:val="single" w:sz="4" w:space="0" w:color="auto"/>
            </w:tcBorders>
            <w:vAlign w:val="center"/>
          </w:tcPr>
          <w:p w14:paraId="551A0DBF" w14:textId="77777777" w:rsidR="001332F9" w:rsidRDefault="001332F9" w:rsidP="0064772D">
            <w:pPr>
              <w:spacing w:line="340" w:lineRule="exact"/>
              <w:ind w:firstLineChars="100" w:firstLine="231"/>
              <w:rPr>
                <w:rFonts w:ascii="方正仿宋_GBK" w:eastAsia="方正仿宋_GBK" w:cs="宋体" w:hint="eastAsia"/>
                <w:b/>
                <w:kern w:val="0"/>
                <w:sz w:val="24"/>
              </w:rPr>
            </w:pPr>
            <w:r>
              <w:rPr>
                <w:rFonts w:ascii="方正仿宋_GBK" w:eastAsia="方正仿宋_GBK" w:cs="宋体" w:hint="eastAsia"/>
                <w:b/>
                <w:bCs/>
                <w:kern w:val="0"/>
                <w:sz w:val="24"/>
              </w:rPr>
              <w:t>《化妆品注册备案管理办法》</w:t>
            </w:r>
            <w:r>
              <w:rPr>
                <w:rFonts w:ascii="方正仿宋_GBK" w:eastAsia="方正仿宋_GBK" w:cs="宋体" w:hint="eastAsia"/>
                <w:b/>
                <w:kern w:val="0"/>
                <w:sz w:val="24"/>
              </w:rPr>
              <w:t xml:space="preserve">第五十七条　</w:t>
            </w:r>
            <w:r>
              <w:rPr>
                <w:rFonts w:ascii="方正仿宋_GBK" w:eastAsia="方正仿宋_GBK" w:cs="宋体" w:hint="eastAsia"/>
                <w:bCs/>
                <w:kern w:val="0"/>
                <w:sz w:val="24"/>
              </w:rPr>
              <w:t>化妆品新原料注册人、备案人违反本办法第二十一条规定的，由省、自治区、直辖市药品监督管理部门责令改正；拒不改正的，处5000元以上3万元以下罚款。</w:t>
            </w:r>
          </w:p>
        </w:tc>
        <w:tc>
          <w:tcPr>
            <w:tcW w:w="1985" w:type="dxa"/>
            <w:vMerge w:val="restart"/>
            <w:tcBorders>
              <w:left w:val="nil"/>
            </w:tcBorders>
            <w:vAlign w:val="center"/>
          </w:tcPr>
          <w:p w14:paraId="638E2F74"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bCs/>
                <w:kern w:val="0"/>
                <w:sz w:val="24"/>
              </w:rPr>
              <w:t>处5000元以上3万元以下罚款。</w:t>
            </w:r>
          </w:p>
        </w:tc>
        <w:tc>
          <w:tcPr>
            <w:tcW w:w="822" w:type="dxa"/>
            <w:tcBorders>
              <w:left w:val="nil"/>
            </w:tcBorders>
            <w:vAlign w:val="center"/>
          </w:tcPr>
          <w:p w14:paraId="60BF5187"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减轻</w:t>
            </w:r>
          </w:p>
        </w:tc>
        <w:tc>
          <w:tcPr>
            <w:tcW w:w="3706" w:type="dxa"/>
            <w:tcBorders>
              <w:left w:val="nil"/>
            </w:tcBorders>
            <w:vAlign w:val="center"/>
          </w:tcPr>
          <w:p w14:paraId="26A78076"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500元（不含本数）-0.5万元（不含本数）罚款</w:t>
            </w:r>
          </w:p>
        </w:tc>
      </w:tr>
      <w:tr w:rsidR="001332F9" w14:paraId="19190F56" w14:textId="77777777" w:rsidTr="0064772D">
        <w:trPr>
          <w:trHeight w:val="952"/>
          <w:jc w:val="right"/>
        </w:trPr>
        <w:tc>
          <w:tcPr>
            <w:tcW w:w="787" w:type="dxa"/>
            <w:vMerge/>
            <w:vAlign w:val="center"/>
          </w:tcPr>
          <w:p w14:paraId="7CA18565" w14:textId="77777777" w:rsidR="001332F9" w:rsidRDefault="001332F9" w:rsidP="0064772D"/>
        </w:tc>
        <w:tc>
          <w:tcPr>
            <w:tcW w:w="1541" w:type="dxa"/>
            <w:vMerge/>
            <w:tcBorders>
              <w:right w:val="single" w:sz="4" w:space="0" w:color="auto"/>
            </w:tcBorders>
            <w:vAlign w:val="center"/>
          </w:tcPr>
          <w:p w14:paraId="5B87612A" w14:textId="77777777" w:rsidR="001332F9" w:rsidRDefault="001332F9" w:rsidP="0064772D"/>
        </w:tc>
        <w:tc>
          <w:tcPr>
            <w:tcW w:w="5263" w:type="dxa"/>
            <w:vMerge/>
            <w:tcBorders>
              <w:left w:val="single" w:sz="4" w:space="0" w:color="auto"/>
            </w:tcBorders>
            <w:vAlign w:val="center"/>
          </w:tcPr>
          <w:p w14:paraId="73A76132" w14:textId="77777777" w:rsidR="001332F9" w:rsidRDefault="001332F9" w:rsidP="0064772D"/>
        </w:tc>
        <w:tc>
          <w:tcPr>
            <w:tcW w:w="1985" w:type="dxa"/>
            <w:vMerge/>
            <w:tcBorders>
              <w:left w:val="nil"/>
            </w:tcBorders>
            <w:vAlign w:val="center"/>
          </w:tcPr>
          <w:p w14:paraId="7748AC4E" w14:textId="77777777" w:rsidR="001332F9" w:rsidRDefault="001332F9" w:rsidP="0064772D"/>
        </w:tc>
        <w:tc>
          <w:tcPr>
            <w:tcW w:w="822" w:type="dxa"/>
            <w:tcBorders>
              <w:left w:val="nil"/>
            </w:tcBorders>
            <w:vAlign w:val="center"/>
          </w:tcPr>
          <w:p w14:paraId="3A0710F7"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从轻</w:t>
            </w:r>
          </w:p>
        </w:tc>
        <w:tc>
          <w:tcPr>
            <w:tcW w:w="3706" w:type="dxa"/>
            <w:tcBorders>
              <w:left w:val="nil"/>
            </w:tcBorders>
            <w:vAlign w:val="center"/>
          </w:tcPr>
          <w:p w14:paraId="3C22AB79"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0.5万元（含本数）-1.25万元（不含本数）罚款</w:t>
            </w:r>
          </w:p>
        </w:tc>
      </w:tr>
      <w:tr w:rsidR="001332F9" w14:paraId="5DE5FAE7" w14:textId="77777777" w:rsidTr="0064772D">
        <w:trPr>
          <w:trHeight w:val="952"/>
          <w:jc w:val="right"/>
        </w:trPr>
        <w:tc>
          <w:tcPr>
            <w:tcW w:w="787" w:type="dxa"/>
            <w:vMerge/>
            <w:vAlign w:val="center"/>
          </w:tcPr>
          <w:p w14:paraId="716E0991" w14:textId="77777777" w:rsidR="001332F9" w:rsidRDefault="001332F9" w:rsidP="0064772D"/>
        </w:tc>
        <w:tc>
          <w:tcPr>
            <w:tcW w:w="1541" w:type="dxa"/>
            <w:vMerge/>
            <w:tcBorders>
              <w:right w:val="single" w:sz="4" w:space="0" w:color="auto"/>
            </w:tcBorders>
            <w:vAlign w:val="center"/>
          </w:tcPr>
          <w:p w14:paraId="2571E9C7" w14:textId="77777777" w:rsidR="001332F9" w:rsidRDefault="001332F9" w:rsidP="0064772D"/>
        </w:tc>
        <w:tc>
          <w:tcPr>
            <w:tcW w:w="5263" w:type="dxa"/>
            <w:vMerge/>
            <w:tcBorders>
              <w:left w:val="single" w:sz="4" w:space="0" w:color="auto"/>
            </w:tcBorders>
            <w:vAlign w:val="center"/>
          </w:tcPr>
          <w:p w14:paraId="1E223290" w14:textId="77777777" w:rsidR="001332F9" w:rsidRDefault="001332F9" w:rsidP="0064772D"/>
        </w:tc>
        <w:tc>
          <w:tcPr>
            <w:tcW w:w="1985" w:type="dxa"/>
            <w:vMerge/>
            <w:tcBorders>
              <w:left w:val="nil"/>
            </w:tcBorders>
            <w:vAlign w:val="center"/>
          </w:tcPr>
          <w:p w14:paraId="20FA8BCA" w14:textId="77777777" w:rsidR="001332F9" w:rsidRDefault="001332F9" w:rsidP="0064772D"/>
        </w:tc>
        <w:tc>
          <w:tcPr>
            <w:tcW w:w="822" w:type="dxa"/>
            <w:tcBorders>
              <w:left w:val="nil"/>
            </w:tcBorders>
            <w:vAlign w:val="center"/>
          </w:tcPr>
          <w:p w14:paraId="46D1972E"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一般</w:t>
            </w:r>
          </w:p>
        </w:tc>
        <w:tc>
          <w:tcPr>
            <w:tcW w:w="3706" w:type="dxa"/>
            <w:tcBorders>
              <w:left w:val="nil"/>
            </w:tcBorders>
            <w:vAlign w:val="center"/>
          </w:tcPr>
          <w:p w14:paraId="71A18E88"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1.25万元（含本数）-2.25万元（含本数）罚款</w:t>
            </w:r>
          </w:p>
        </w:tc>
      </w:tr>
      <w:tr w:rsidR="001332F9" w14:paraId="30FD19FA" w14:textId="77777777" w:rsidTr="0064772D">
        <w:trPr>
          <w:trHeight w:val="952"/>
          <w:jc w:val="right"/>
        </w:trPr>
        <w:tc>
          <w:tcPr>
            <w:tcW w:w="787" w:type="dxa"/>
            <w:vMerge/>
            <w:vAlign w:val="center"/>
          </w:tcPr>
          <w:p w14:paraId="5AD767BA" w14:textId="77777777" w:rsidR="001332F9" w:rsidRDefault="001332F9" w:rsidP="0064772D"/>
        </w:tc>
        <w:tc>
          <w:tcPr>
            <w:tcW w:w="1541" w:type="dxa"/>
            <w:vMerge/>
            <w:tcBorders>
              <w:right w:val="single" w:sz="4" w:space="0" w:color="auto"/>
            </w:tcBorders>
            <w:vAlign w:val="center"/>
          </w:tcPr>
          <w:p w14:paraId="14B3356C" w14:textId="77777777" w:rsidR="001332F9" w:rsidRDefault="001332F9" w:rsidP="0064772D"/>
        </w:tc>
        <w:tc>
          <w:tcPr>
            <w:tcW w:w="5263" w:type="dxa"/>
            <w:vMerge/>
            <w:tcBorders>
              <w:left w:val="single" w:sz="4" w:space="0" w:color="auto"/>
            </w:tcBorders>
            <w:vAlign w:val="center"/>
          </w:tcPr>
          <w:p w14:paraId="3A152476" w14:textId="77777777" w:rsidR="001332F9" w:rsidRDefault="001332F9" w:rsidP="0064772D"/>
        </w:tc>
        <w:tc>
          <w:tcPr>
            <w:tcW w:w="1985" w:type="dxa"/>
            <w:vMerge/>
            <w:tcBorders>
              <w:left w:val="nil"/>
            </w:tcBorders>
            <w:vAlign w:val="center"/>
          </w:tcPr>
          <w:p w14:paraId="58248D7F" w14:textId="77777777" w:rsidR="001332F9" w:rsidRDefault="001332F9" w:rsidP="0064772D"/>
        </w:tc>
        <w:tc>
          <w:tcPr>
            <w:tcW w:w="822" w:type="dxa"/>
            <w:tcBorders>
              <w:left w:val="nil"/>
            </w:tcBorders>
            <w:vAlign w:val="center"/>
          </w:tcPr>
          <w:p w14:paraId="0D5517AF"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从重</w:t>
            </w:r>
          </w:p>
        </w:tc>
        <w:tc>
          <w:tcPr>
            <w:tcW w:w="3706" w:type="dxa"/>
            <w:tcBorders>
              <w:left w:val="nil"/>
            </w:tcBorders>
            <w:vAlign w:val="center"/>
          </w:tcPr>
          <w:p w14:paraId="147A402F"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2.25万元（不含本数）-3万元（含本数）罚款</w:t>
            </w:r>
          </w:p>
        </w:tc>
      </w:tr>
      <w:tr w:rsidR="001332F9" w14:paraId="23C8A333" w14:textId="77777777" w:rsidTr="0064772D">
        <w:trPr>
          <w:trHeight w:val="1102"/>
          <w:jc w:val="right"/>
        </w:trPr>
        <w:tc>
          <w:tcPr>
            <w:tcW w:w="787" w:type="dxa"/>
            <w:vMerge w:val="restart"/>
            <w:vAlign w:val="center"/>
          </w:tcPr>
          <w:p w14:paraId="78DA498F" w14:textId="77777777" w:rsidR="001332F9" w:rsidRDefault="001332F9" w:rsidP="0064772D">
            <w:pPr>
              <w:spacing w:line="320" w:lineRule="exact"/>
              <w:jc w:val="center"/>
              <w:rPr>
                <w:rFonts w:ascii="方正仿宋_GBK" w:eastAsia="方正仿宋_GBK" w:cs="方正仿宋_GBK" w:hint="eastAsia"/>
                <w:sz w:val="24"/>
              </w:rPr>
            </w:pPr>
            <w:r>
              <w:rPr>
                <w:rFonts w:ascii="方正仿宋_GBK" w:eastAsia="方正仿宋_GBK" w:cs="方正仿宋_GBK" w:hint="eastAsia"/>
                <w:sz w:val="24"/>
              </w:rPr>
              <w:t>14</w:t>
            </w:r>
          </w:p>
        </w:tc>
        <w:tc>
          <w:tcPr>
            <w:tcW w:w="1541" w:type="dxa"/>
            <w:vMerge w:val="restart"/>
            <w:tcBorders>
              <w:right w:val="single" w:sz="4" w:space="0" w:color="auto"/>
            </w:tcBorders>
            <w:vAlign w:val="center"/>
          </w:tcPr>
          <w:p w14:paraId="6944E690" w14:textId="77777777" w:rsidR="001332F9" w:rsidRDefault="001332F9" w:rsidP="0064772D">
            <w:pPr>
              <w:spacing w:line="340" w:lineRule="exact"/>
              <w:rPr>
                <w:rFonts w:ascii="方正仿宋_GBK" w:eastAsia="方正仿宋_GBK" w:cs="宋体" w:hint="eastAsia"/>
                <w:kern w:val="0"/>
                <w:sz w:val="24"/>
              </w:rPr>
            </w:pPr>
            <w:r>
              <w:rPr>
                <w:rFonts w:ascii="方正仿宋_GBK" w:eastAsia="方正仿宋_GBK" w:cs="宋体" w:hint="eastAsia"/>
                <w:bCs/>
                <w:kern w:val="0"/>
                <w:sz w:val="24"/>
              </w:rPr>
              <w:t>违反《化妆品生产经营监督管理办法》第十七条、第十八条第一款、第十九条第一款，化妆品生产企业许可条件发生变化，或者需要变更许可证载明的事项，未按规定申请变更</w:t>
            </w:r>
          </w:p>
        </w:tc>
        <w:tc>
          <w:tcPr>
            <w:tcW w:w="5263" w:type="dxa"/>
            <w:vMerge w:val="restart"/>
            <w:tcBorders>
              <w:left w:val="single" w:sz="4" w:space="0" w:color="auto"/>
            </w:tcBorders>
            <w:vAlign w:val="center"/>
          </w:tcPr>
          <w:p w14:paraId="134E06A5" w14:textId="77777777" w:rsidR="001332F9" w:rsidRDefault="001332F9" w:rsidP="0064772D">
            <w:pPr>
              <w:spacing w:line="340" w:lineRule="exact"/>
              <w:ind w:firstLineChars="100" w:firstLine="231"/>
              <w:rPr>
                <w:rFonts w:ascii="方正仿宋_GBK" w:eastAsia="方正仿宋_GBK" w:cs="宋体" w:hint="eastAsia"/>
                <w:b/>
                <w:kern w:val="0"/>
                <w:sz w:val="24"/>
              </w:rPr>
            </w:pPr>
            <w:r>
              <w:rPr>
                <w:rFonts w:ascii="方正仿宋_GBK" w:eastAsia="方正仿宋_GBK" w:cs="宋体" w:hint="eastAsia"/>
                <w:b/>
                <w:kern w:val="0"/>
                <w:sz w:val="24"/>
              </w:rPr>
              <w:t xml:space="preserve">《化妆品生产经营监督管理办法》第五十八条第一款 </w:t>
            </w:r>
            <w:r>
              <w:rPr>
                <w:rFonts w:ascii="方正仿宋_GBK" w:eastAsia="方正仿宋_GBK" w:cs="宋体" w:hint="eastAsia"/>
                <w:bCs/>
                <w:kern w:val="0"/>
                <w:sz w:val="24"/>
              </w:rPr>
              <w:t>违反本办法第十七条、第十八条第一款、第十九条第一款，化妆品生产企业许可条件发生变化，或者需要变更许可证载明的事项，未按规定申请变更的，由原发证的药品监督管理部门责令改正，给予警告，并处1万元以上3万元以下罚款。</w:t>
            </w:r>
          </w:p>
        </w:tc>
        <w:tc>
          <w:tcPr>
            <w:tcW w:w="1985" w:type="dxa"/>
            <w:vMerge w:val="restart"/>
            <w:tcBorders>
              <w:left w:val="nil"/>
            </w:tcBorders>
            <w:vAlign w:val="center"/>
          </w:tcPr>
          <w:p w14:paraId="3361A3BC"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bCs/>
                <w:kern w:val="0"/>
                <w:sz w:val="24"/>
              </w:rPr>
              <w:t>处1万元以上3万元以下罚款。</w:t>
            </w:r>
          </w:p>
        </w:tc>
        <w:tc>
          <w:tcPr>
            <w:tcW w:w="822" w:type="dxa"/>
            <w:tcBorders>
              <w:left w:val="nil"/>
            </w:tcBorders>
            <w:vAlign w:val="center"/>
          </w:tcPr>
          <w:p w14:paraId="43D33B30"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减轻</w:t>
            </w:r>
          </w:p>
        </w:tc>
        <w:tc>
          <w:tcPr>
            <w:tcW w:w="3706" w:type="dxa"/>
            <w:tcBorders>
              <w:left w:val="nil"/>
            </w:tcBorders>
            <w:vAlign w:val="center"/>
          </w:tcPr>
          <w:p w14:paraId="19927CC0"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0.1万元（不含本数）-1万元（不含本数）罚款</w:t>
            </w:r>
          </w:p>
        </w:tc>
      </w:tr>
      <w:tr w:rsidR="001332F9" w14:paraId="59FE3267" w14:textId="77777777" w:rsidTr="0064772D">
        <w:trPr>
          <w:trHeight w:val="1232"/>
          <w:jc w:val="right"/>
        </w:trPr>
        <w:tc>
          <w:tcPr>
            <w:tcW w:w="787" w:type="dxa"/>
            <w:vMerge/>
            <w:vAlign w:val="center"/>
          </w:tcPr>
          <w:p w14:paraId="6329A003" w14:textId="77777777" w:rsidR="001332F9" w:rsidRDefault="001332F9" w:rsidP="0064772D"/>
        </w:tc>
        <w:tc>
          <w:tcPr>
            <w:tcW w:w="1541" w:type="dxa"/>
            <w:vMerge/>
            <w:tcBorders>
              <w:right w:val="single" w:sz="4" w:space="0" w:color="auto"/>
            </w:tcBorders>
            <w:vAlign w:val="center"/>
          </w:tcPr>
          <w:p w14:paraId="4EEC6DAD" w14:textId="77777777" w:rsidR="001332F9" w:rsidRDefault="001332F9" w:rsidP="0064772D"/>
        </w:tc>
        <w:tc>
          <w:tcPr>
            <w:tcW w:w="5263" w:type="dxa"/>
            <w:vMerge/>
            <w:tcBorders>
              <w:left w:val="single" w:sz="4" w:space="0" w:color="auto"/>
            </w:tcBorders>
            <w:vAlign w:val="center"/>
          </w:tcPr>
          <w:p w14:paraId="5F3876D7" w14:textId="77777777" w:rsidR="001332F9" w:rsidRDefault="001332F9" w:rsidP="0064772D"/>
        </w:tc>
        <w:tc>
          <w:tcPr>
            <w:tcW w:w="1985" w:type="dxa"/>
            <w:vMerge/>
            <w:tcBorders>
              <w:left w:val="nil"/>
            </w:tcBorders>
            <w:vAlign w:val="center"/>
          </w:tcPr>
          <w:p w14:paraId="1433ECA7" w14:textId="77777777" w:rsidR="001332F9" w:rsidRDefault="001332F9" w:rsidP="0064772D"/>
        </w:tc>
        <w:tc>
          <w:tcPr>
            <w:tcW w:w="822" w:type="dxa"/>
            <w:tcBorders>
              <w:left w:val="nil"/>
            </w:tcBorders>
            <w:vAlign w:val="center"/>
          </w:tcPr>
          <w:p w14:paraId="270A6E47"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从轻</w:t>
            </w:r>
          </w:p>
        </w:tc>
        <w:tc>
          <w:tcPr>
            <w:tcW w:w="3706" w:type="dxa"/>
            <w:tcBorders>
              <w:left w:val="nil"/>
            </w:tcBorders>
            <w:vAlign w:val="center"/>
          </w:tcPr>
          <w:p w14:paraId="563568B1"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1万元（含本数）-1.6万元（不含本数）罚款</w:t>
            </w:r>
          </w:p>
        </w:tc>
      </w:tr>
      <w:tr w:rsidR="001332F9" w14:paraId="2B901EFA" w14:textId="77777777" w:rsidTr="0064772D">
        <w:trPr>
          <w:trHeight w:val="1152"/>
          <w:jc w:val="right"/>
        </w:trPr>
        <w:tc>
          <w:tcPr>
            <w:tcW w:w="787" w:type="dxa"/>
            <w:vMerge/>
            <w:vAlign w:val="center"/>
          </w:tcPr>
          <w:p w14:paraId="07E08D09" w14:textId="77777777" w:rsidR="001332F9" w:rsidRDefault="001332F9" w:rsidP="0064772D"/>
        </w:tc>
        <w:tc>
          <w:tcPr>
            <w:tcW w:w="1541" w:type="dxa"/>
            <w:vMerge/>
            <w:tcBorders>
              <w:right w:val="single" w:sz="4" w:space="0" w:color="auto"/>
            </w:tcBorders>
            <w:vAlign w:val="center"/>
          </w:tcPr>
          <w:p w14:paraId="4C8F5029" w14:textId="77777777" w:rsidR="001332F9" w:rsidRDefault="001332F9" w:rsidP="0064772D"/>
        </w:tc>
        <w:tc>
          <w:tcPr>
            <w:tcW w:w="5263" w:type="dxa"/>
            <w:vMerge/>
            <w:tcBorders>
              <w:left w:val="single" w:sz="4" w:space="0" w:color="auto"/>
            </w:tcBorders>
            <w:vAlign w:val="center"/>
          </w:tcPr>
          <w:p w14:paraId="31031015" w14:textId="77777777" w:rsidR="001332F9" w:rsidRDefault="001332F9" w:rsidP="0064772D"/>
        </w:tc>
        <w:tc>
          <w:tcPr>
            <w:tcW w:w="1985" w:type="dxa"/>
            <w:vMerge/>
            <w:tcBorders>
              <w:left w:val="nil"/>
            </w:tcBorders>
            <w:vAlign w:val="center"/>
          </w:tcPr>
          <w:p w14:paraId="5D8CD1A4" w14:textId="77777777" w:rsidR="001332F9" w:rsidRDefault="001332F9" w:rsidP="0064772D"/>
        </w:tc>
        <w:tc>
          <w:tcPr>
            <w:tcW w:w="822" w:type="dxa"/>
            <w:tcBorders>
              <w:left w:val="nil"/>
            </w:tcBorders>
            <w:vAlign w:val="center"/>
          </w:tcPr>
          <w:p w14:paraId="7E535C83"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一般</w:t>
            </w:r>
          </w:p>
        </w:tc>
        <w:tc>
          <w:tcPr>
            <w:tcW w:w="3706" w:type="dxa"/>
            <w:tcBorders>
              <w:left w:val="nil"/>
            </w:tcBorders>
            <w:vAlign w:val="center"/>
          </w:tcPr>
          <w:p w14:paraId="5F1108EC"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1.6万元（含本数）-2.4万元（含本数）罚款</w:t>
            </w:r>
          </w:p>
        </w:tc>
      </w:tr>
      <w:tr w:rsidR="001332F9" w14:paraId="628979D2" w14:textId="77777777" w:rsidTr="0064772D">
        <w:trPr>
          <w:trHeight w:val="952"/>
          <w:jc w:val="right"/>
        </w:trPr>
        <w:tc>
          <w:tcPr>
            <w:tcW w:w="787" w:type="dxa"/>
            <w:vMerge/>
            <w:vAlign w:val="center"/>
          </w:tcPr>
          <w:p w14:paraId="53011D1C" w14:textId="77777777" w:rsidR="001332F9" w:rsidRDefault="001332F9" w:rsidP="0064772D"/>
        </w:tc>
        <w:tc>
          <w:tcPr>
            <w:tcW w:w="1541" w:type="dxa"/>
            <w:vMerge/>
            <w:tcBorders>
              <w:right w:val="single" w:sz="4" w:space="0" w:color="auto"/>
            </w:tcBorders>
            <w:vAlign w:val="center"/>
          </w:tcPr>
          <w:p w14:paraId="6CC68F2A" w14:textId="77777777" w:rsidR="001332F9" w:rsidRDefault="001332F9" w:rsidP="0064772D"/>
        </w:tc>
        <w:tc>
          <w:tcPr>
            <w:tcW w:w="5263" w:type="dxa"/>
            <w:vMerge/>
            <w:tcBorders>
              <w:left w:val="single" w:sz="4" w:space="0" w:color="auto"/>
            </w:tcBorders>
            <w:vAlign w:val="center"/>
          </w:tcPr>
          <w:p w14:paraId="186F2FDA" w14:textId="77777777" w:rsidR="001332F9" w:rsidRDefault="001332F9" w:rsidP="0064772D"/>
        </w:tc>
        <w:tc>
          <w:tcPr>
            <w:tcW w:w="1985" w:type="dxa"/>
            <w:vMerge/>
            <w:tcBorders>
              <w:left w:val="nil"/>
            </w:tcBorders>
            <w:vAlign w:val="center"/>
          </w:tcPr>
          <w:p w14:paraId="7C8B7FC1" w14:textId="77777777" w:rsidR="001332F9" w:rsidRDefault="001332F9" w:rsidP="0064772D"/>
        </w:tc>
        <w:tc>
          <w:tcPr>
            <w:tcW w:w="822" w:type="dxa"/>
            <w:tcBorders>
              <w:left w:val="nil"/>
            </w:tcBorders>
            <w:vAlign w:val="center"/>
          </w:tcPr>
          <w:p w14:paraId="0EB10CD9"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从重</w:t>
            </w:r>
          </w:p>
        </w:tc>
        <w:tc>
          <w:tcPr>
            <w:tcW w:w="3706" w:type="dxa"/>
            <w:tcBorders>
              <w:left w:val="nil"/>
            </w:tcBorders>
            <w:vAlign w:val="center"/>
          </w:tcPr>
          <w:p w14:paraId="39468C84"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2.4万元（不含本数）-3万元（含本数）罚款</w:t>
            </w:r>
          </w:p>
        </w:tc>
      </w:tr>
      <w:tr w:rsidR="001332F9" w14:paraId="3B4A5722" w14:textId="77777777" w:rsidTr="0064772D">
        <w:trPr>
          <w:trHeight w:val="1082"/>
          <w:jc w:val="right"/>
        </w:trPr>
        <w:tc>
          <w:tcPr>
            <w:tcW w:w="787" w:type="dxa"/>
            <w:vMerge w:val="restart"/>
            <w:vAlign w:val="center"/>
          </w:tcPr>
          <w:p w14:paraId="4F134D46" w14:textId="77777777" w:rsidR="001332F9" w:rsidRDefault="001332F9" w:rsidP="0064772D">
            <w:pPr>
              <w:spacing w:line="320" w:lineRule="exact"/>
              <w:jc w:val="center"/>
              <w:rPr>
                <w:rFonts w:ascii="方正仿宋_GBK" w:eastAsia="方正仿宋_GBK" w:cs="方正仿宋_GBK" w:hint="eastAsia"/>
                <w:sz w:val="24"/>
              </w:rPr>
            </w:pPr>
            <w:r>
              <w:rPr>
                <w:rFonts w:ascii="方正仿宋_GBK" w:eastAsia="方正仿宋_GBK" w:cs="方正仿宋_GBK" w:hint="eastAsia"/>
                <w:sz w:val="24"/>
              </w:rPr>
              <w:t>15</w:t>
            </w:r>
          </w:p>
        </w:tc>
        <w:tc>
          <w:tcPr>
            <w:tcW w:w="1541" w:type="dxa"/>
            <w:vMerge w:val="restart"/>
            <w:tcBorders>
              <w:right w:val="single" w:sz="4" w:space="0" w:color="auto"/>
            </w:tcBorders>
            <w:vAlign w:val="center"/>
          </w:tcPr>
          <w:p w14:paraId="3288440E" w14:textId="77777777" w:rsidR="001332F9" w:rsidRDefault="001332F9" w:rsidP="0064772D">
            <w:pPr>
              <w:spacing w:line="340" w:lineRule="exact"/>
              <w:rPr>
                <w:rFonts w:ascii="方正仿宋_GBK" w:eastAsia="方正仿宋_GBK" w:cs="宋体" w:hint="eastAsia"/>
                <w:kern w:val="0"/>
                <w:sz w:val="24"/>
              </w:rPr>
            </w:pPr>
            <w:r>
              <w:rPr>
                <w:rFonts w:ascii="方正仿宋_GBK" w:eastAsia="方正仿宋_GBK" w:cs="宋体" w:hint="eastAsia"/>
                <w:bCs/>
                <w:kern w:val="0"/>
                <w:sz w:val="24"/>
              </w:rPr>
              <w:t>违反《化妆品生产经营监督管理办法》第十九条第二款，质量安全负责人、预留的联系方式发生变化，未按规定报告</w:t>
            </w:r>
          </w:p>
        </w:tc>
        <w:tc>
          <w:tcPr>
            <w:tcW w:w="5263" w:type="dxa"/>
            <w:vMerge w:val="restart"/>
            <w:tcBorders>
              <w:left w:val="single" w:sz="4" w:space="0" w:color="auto"/>
            </w:tcBorders>
            <w:vAlign w:val="center"/>
          </w:tcPr>
          <w:p w14:paraId="30A7ADD2" w14:textId="77777777" w:rsidR="001332F9" w:rsidRDefault="001332F9" w:rsidP="0064772D">
            <w:pPr>
              <w:spacing w:line="340" w:lineRule="exact"/>
              <w:ind w:firstLineChars="100" w:firstLine="231"/>
              <w:rPr>
                <w:rFonts w:ascii="方正仿宋_GBK" w:eastAsia="方正仿宋_GBK" w:cs="宋体" w:hint="eastAsia"/>
                <w:b/>
                <w:kern w:val="0"/>
                <w:sz w:val="24"/>
              </w:rPr>
            </w:pPr>
            <w:r>
              <w:rPr>
                <w:rFonts w:ascii="方正仿宋_GBK" w:eastAsia="方正仿宋_GBK" w:cs="宋体" w:hint="eastAsia"/>
                <w:b/>
                <w:kern w:val="0"/>
                <w:sz w:val="24"/>
              </w:rPr>
              <w:t xml:space="preserve">《化妆品生产经营监督管理办法》第五十八条第二款 </w:t>
            </w:r>
            <w:r>
              <w:rPr>
                <w:rFonts w:ascii="方正仿宋_GBK" w:eastAsia="方正仿宋_GBK" w:cs="宋体" w:hint="eastAsia"/>
                <w:bCs/>
                <w:kern w:val="0"/>
                <w:sz w:val="24"/>
              </w:rPr>
              <w:t>违反本办法第十九条第二款，质量安全负责人、预留的联系方式发生变化，未按规定报告的，由原发证的药品监督管理部门责令改正；拒不改正的，给予警告，并处5000元以下罚款。</w:t>
            </w:r>
          </w:p>
        </w:tc>
        <w:tc>
          <w:tcPr>
            <w:tcW w:w="1985" w:type="dxa"/>
            <w:vMerge w:val="restart"/>
            <w:tcBorders>
              <w:left w:val="nil"/>
            </w:tcBorders>
            <w:vAlign w:val="center"/>
          </w:tcPr>
          <w:p w14:paraId="2BC417E0" w14:textId="77777777" w:rsidR="001332F9" w:rsidRDefault="001332F9" w:rsidP="0064772D">
            <w:pPr>
              <w:spacing w:line="340" w:lineRule="exact"/>
              <w:ind w:firstLineChars="100" w:firstLine="231"/>
              <w:rPr>
                <w:rFonts w:ascii="方正仿宋_GBK" w:eastAsia="方正仿宋_GBK" w:cs="宋体" w:hint="eastAsia"/>
                <w:kern w:val="0"/>
                <w:sz w:val="24"/>
              </w:rPr>
            </w:pPr>
            <w:r>
              <w:rPr>
                <w:rFonts w:ascii="方正仿宋_GBK" w:eastAsia="方正仿宋_GBK" w:cs="宋体" w:hint="eastAsia"/>
                <w:bCs/>
                <w:kern w:val="0"/>
                <w:sz w:val="24"/>
              </w:rPr>
              <w:t>处5000元以下罚款。</w:t>
            </w:r>
          </w:p>
        </w:tc>
        <w:tc>
          <w:tcPr>
            <w:tcW w:w="822" w:type="dxa"/>
            <w:tcBorders>
              <w:left w:val="nil"/>
            </w:tcBorders>
            <w:vAlign w:val="center"/>
          </w:tcPr>
          <w:p w14:paraId="1CD4A3E6"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从轻</w:t>
            </w:r>
          </w:p>
        </w:tc>
        <w:tc>
          <w:tcPr>
            <w:tcW w:w="3706" w:type="dxa"/>
            <w:tcBorders>
              <w:left w:val="nil"/>
            </w:tcBorders>
            <w:vAlign w:val="center"/>
          </w:tcPr>
          <w:p w14:paraId="24A078E3" w14:textId="77777777" w:rsidR="001332F9" w:rsidRDefault="001332F9" w:rsidP="0064772D">
            <w:pPr>
              <w:adjustRightInd w:val="0"/>
              <w:snapToGrid w:val="0"/>
              <w:spacing w:line="380" w:lineRule="exact"/>
              <w:rPr>
                <w:rFonts w:ascii="方正仿宋_GBK" w:eastAsia="方正仿宋_GBK" w:cs="方正仿宋_GBK" w:hint="eastAsia"/>
                <w:sz w:val="24"/>
              </w:rPr>
            </w:pPr>
            <w:r>
              <w:rPr>
                <w:rFonts w:ascii="方正仿宋_GBK" w:eastAsia="方正仿宋_GBK" w:cs="方正仿宋_GBK" w:hint="eastAsia"/>
                <w:sz w:val="24"/>
              </w:rPr>
              <w:t>0元（不含本数）-1500元（不含本数）罚款</w:t>
            </w:r>
          </w:p>
        </w:tc>
      </w:tr>
      <w:tr w:rsidR="001332F9" w14:paraId="4B5E3D8E" w14:textId="77777777" w:rsidTr="0064772D">
        <w:trPr>
          <w:trHeight w:val="1142"/>
          <w:jc w:val="right"/>
        </w:trPr>
        <w:tc>
          <w:tcPr>
            <w:tcW w:w="787" w:type="dxa"/>
            <w:vMerge/>
            <w:vAlign w:val="center"/>
          </w:tcPr>
          <w:p w14:paraId="2DFD95CF" w14:textId="77777777" w:rsidR="001332F9" w:rsidRDefault="001332F9" w:rsidP="0064772D"/>
        </w:tc>
        <w:tc>
          <w:tcPr>
            <w:tcW w:w="1541" w:type="dxa"/>
            <w:vMerge/>
            <w:tcBorders>
              <w:right w:val="single" w:sz="4" w:space="0" w:color="auto"/>
            </w:tcBorders>
            <w:vAlign w:val="center"/>
          </w:tcPr>
          <w:p w14:paraId="7468F399" w14:textId="77777777" w:rsidR="001332F9" w:rsidRDefault="001332F9" w:rsidP="0064772D"/>
        </w:tc>
        <w:tc>
          <w:tcPr>
            <w:tcW w:w="5263" w:type="dxa"/>
            <w:vMerge/>
            <w:tcBorders>
              <w:left w:val="single" w:sz="4" w:space="0" w:color="auto"/>
            </w:tcBorders>
            <w:vAlign w:val="center"/>
          </w:tcPr>
          <w:p w14:paraId="795626C5" w14:textId="77777777" w:rsidR="001332F9" w:rsidRDefault="001332F9" w:rsidP="0064772D"/>
        </w:tc>
        <w:tc>
          <w:tcPr>
            <w:tcW w:w="1985" w:type="dxa"/>
            <w:vMerge/>
            <w:tcBorders>
              <w:left w:val="nil"/>
            </w:tcBorders>
            <w:vAlign w:val="center"/>
          </w:tcPr>
          <w:p w14:paraId="791A4CDF" w14:textId="77777777" w:rsidR="001332F9" w:rsidRDefault="001332F9" w:rsidP="0064772D"/>
        </w:tc>
        <w:tc>
          <w:tcPr>
            <w:tcW w:w="822" w:type="dxa"/>
            <w:tcBorders>
              <w:left w:val="nil"/>
            </w:tcBorders>
            <w:vAlign w:val="center"/>
          </w:tcPr>
          <w:p w14:paraId="01040A37"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一般</w:t>
            </w:r>
          </w:p>
        </w:tc>
        <w:tc>
          <w:tcPr>
            <w:tcW w:w="3706" w:type="dxa"/>
            <w:tcBorders>
              <w:left w:val="nil"/>
            </w:tcBorders>
            <w:vAlign w:val="center"/>
          </w:tcPr>
          <w:p w14:paraId="1308958F" w14:textId="77777777" w:rsidR="001332F9" w:rsidRDefault="001332F9" w:rsidP="0064772D">
            <w:pPr>
              <w:adjustRightInd w:val="0"/>
              <w:snapToGrid w:val="0"/>
              <w:spacing w:line="380" w:lineRule="exact"/>
              <w:rPr>
                <w:rFonts w:ascii="方正仿宋_GBK" w:eastAsia="方正仿宋_GBK" w:cs="方正仿宋_GBK" w:hint="eastAsia"/>
                <w:sz w:val="24"/>
              </w:rPr>
            </w:pPr>
            <w:r>
              <w:rPr>
                <w:rFonts w:ascii="方正仿宋_GBK" w:eastAsia="方正仿宋_GBK" w:cs="方正仿宋_GBK" w:hint="eastAsia"/>
                <w:sz w:val="24"/>
              </w:rPr>
              <w:t>1500元（含本数）-3500元（含本数）罚款</w:t>
            </w:r>
          </w:p>
        </w:tc>
      </w:tr>
      <w:tr w:rsidR="001332F9" w14:paraId="2CD4B482" w14:textId="77777777" w:rsidTr="0064772D">
        <w:trPr>
          <w:trHeight w:val="952"/>
          <w:jc w:val="right"/>
        </w:trPr>
        <w:tc>
          <w:tcPr>
            <w:tcW w:w="787" w:type="dxa"/>
            <w:vMerge/>
            <w:vAlign w:val="center"/>
          </w:tcPr>
          <w:p w14:paraId="796C552D" w14:textId="77777777" w:rsidR="001332F9" w:rsidRDefault="001332F9" w:rsidP="0064772D"/>
        </w:tc>
        <w:tc>
          <w:tcPr>
            <w:tcW w:w="1541" w:type="dxa"/>
            <w:vMerge/>
            <w:tcBorders>
              <w:right w:val="single" w:sz="4" w:space="0" w:color="auto"/>
            </w:tcBorders>
            <w:vAlign w:val="center"/>
          </w:tcPr>
          <w:p w14:paraId="4C0C86C0" w14:textId="77777777" w:rsidR="001332F9" w:rsidRDefault="001332F9" w:rsidP="0064772D"/>
        </w:tc>
        <w:tc>
          <w:tcPr>
            <w:tcW w:w="5263" w:type="dxa"/>
            <w:vMerge/>
            <w:tcBorders>
              <w:left w:val="single" w:sz="4" w:space="0" w:color="auto"/>
            </w:tcBorders>
            <w:vAlign w:val="center"/>
          </w:tcPr>
          <w:p w14:paraId="179A40B4" w14:textId="77777777" w:rsidR="001332F9" w:rsidRDefault="001332F9" w:rsidP="0064772D"/>
        </w:tc>
        <w:tc>
          <w:tcPr>
            <w:tcW w:w="1985" w:type="dxa"/>
            <w:vMerge/>
            <w:tcBorders>
              <w:left w:val="nil"/>
            </w:tcBorders>
            <w:vAlign w:val="center"/>
          </w:tcPr>
          <w:p w14:paraId="13B101C6" w14:textId="77777777" w:rsidR="001332F9" w:rsidRDefault="001332F9" w:rsidP="0064772D"/>
        </w:tc>
        <w:tc>
          <w:tcPr>
            <w:tcW w:w="822" w:type="dxa"/>
            <w:tcBorders>
              <w:left w:val="nil"/>
            </w:tcBorders>
            <w:vAlign w:val="center"/>
          </w:tcPr>
          <w:p w14:paraId="089DCE3E"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从重</w:t>
            </w:r>
          </w:p>
        </w:tc>
        <w:tc>
          <w:tcPr>
            <w:tcW w:w="3706" w:type="dxa"/>
            <w:tcBorders>
              <w:left w:val="nil"/>
            </w:tcBorders>
            <w:vAlign w:val="center"/>
          </w:tcPr>
          <w:p w14:paraId="28FDD4AD" w14:textId="77777777" w:rsidR="001332F9" w:rsidRDefault="001332F9" w:rsidP="0064772D">
            <w:pPr>
              <w:adjustRightInd w:val="0"/>
              <w:snapToGrid w:val="0"/>
              <w:spacing w:line="380" w:lineRule="exact"/>
              <w:rPr>
                <w:rFonts w:ascii="方正仿宋_GBK" w:eastAsia="方正仿宋_GBK" w:cs="方正仿宋_GBK" w:hint="eastAsia"/>
                <w:sz w:val="24"/>
              </w:rPr>
            </w:pPr>
            <w:r>
              <w:rPr>
                <w:rFonts w:ascii="方正仿宋_GBK" w:eastAsia="方正仿宋_GBK" w:cs="方正仿宋_GBK" w:hint="eastAsia"/>
                <w:sz w:val="24"/>
              </w:rPr>
              <w:t>3500元（不含本数）-5000元（含本数）罚款</w:t>
            </w:r>
          </w:p>
        </w:tc>
      </w:tr>
      <w:tr w:rsidR="001332F9" w14:paraId="767203F9" w14:textId="77777777" w:rsidTr="0064772D">
        <w:trPr>
          <w:trHeight w:val="1144"/>
          <w:jc w:val="right"/>
        </w:trPr>
        <w:tc>
          <w:tcPr>
            <w:tcW w:w="787" w:type="dxa"/>
            <w:vMerge w:val="restart"/>
            <w:vAlign w:val="center"/>
          </w:tcPr>
          <w:p w14:paraId="771DB9E3" w14:textId="77777777" w:rsidR="001332F9" w:rsidRDefault="001332F9" w:rsidP="0064772D">
            <w:pPr>
              <w:spacing w:line="320" w:lineRule="exact"/>
              <w:jc w:val="center"/>
              <w:rPr>
                <w:rFonts w:ascii="方正仿宋_GBK" w:eastAsia="方正仿宋_GBK" w:cs="方正仿宋_GBK" w:hint="eastAsia"/>
                <w:sz w:val="24"/>
              </w:rPr>
            </w:pPr>
            <w:r>
              <w:rPr>
                <w:rFonts w:ascii="方正仿宋_GBK" w:eastAsia="方正仿宋_GBK" w:cs="方正仿宋_GBK" w:hint="eastAsia"/>
                <w:sz w:val="24"/>
              </w:rPr>
              <w:t>16</w:t>
            </w:r>
          </w:p>
        </w:tc>
        <w:tc>
          <w:tcPr>
            <w:tcW w:w="1541" w:type="dxa"/>
            <w:vMerge w:val="restart"/>
            <w:tcBorders>
              <w:right w:val="single" w:sz="4" w:space="0" w:color="auto"/>
            </w:tcBorders>
            <w:vAlign w:val="center"/>
          </w:tcPr>
          <w:p w14:paraId="4A71316D" w14:textId="77777777" w:rsidR="001332F9" w:rsidRDefault="001332F9" w:rsidP="0064772D">
            <w:pPr>
              <w:spacing w:line="340" w:lineRule="exact"/>
              <w:rPr>
                <w:rFonts w:ascii="方正仿宋_GBK" w:eastAsia="方正仿宋_GBK" w:cs="宋体" w:hint="eastAsia"/>
                <w:kern w:val="0"/>
                <w:sz w:val="24"/>
              </w:rPr>
            </w:pPr>
            <w:r>
              <w:rPr>
                <w:rFonts w:ascii="方正仿宋_GBK" w:eastAsia="方正仿宋_GBK" w:cs="宋体" w:hint="eastAsia"/>
                <w:bCs/>
                <w:kern w:val="0"/>
                <w:sz w:val="24"/>
              </w:rPr>
              <w:t>违反《化妆品生产经营监督管理办法》第四十二条第三款，展销会举办者未按要求向所在地负责药品监督管理的部门报告展销会基本信息</w:t>
            </w:r>
          </w:p>
        </w:tc>
        <w:tc>
          <w:tcPr>
            <w:tcW w:w="5263" w:type="dxa"/>
            <w:vMerge w:val="restart"/>
            <w:tcBorders>
              <w:left w:val="single" w:sz="4" w:space="0" w:color="auto"/>
            </w:tcBorders>
            <w:vAlign w:val="center"/>
          </w:tcPr>
          <w:p w14:paraId="7381F517" w14:textId="77777777" w:rsidR="001332F9" w:rsidRDefault="001332F9" w:rsidP="0064772D">
            <w:pPr>
              <w:spacing w:line="340" w:lineRule="exact"/>
              <w:ind w:firstLineChars="100" w:firstLine="231"/>
              <w:rPr>
                <w:rFonts w:ascii="方正仿宋_GBK" w:eastAsia="方正仿宋_GBK" w:cs="宋体" w:hint="eastAsia"/>
                <w:b/>
                <w:kern w:val="0"/>
                <w:sz w:val="24"/>
              </w:rPr>
            </w:pPr>
            <w:r>
              <w:rPr>
                <w:rFonts w:ascii="方正仿宋_GBK" w:eastAsia="方正仿宋_GBK" w:cs="宋体" w:hint="eastAsia"/>
                <w:b/>
                <w:kern w:val="0"/>
                <w:sz w:val="24"/>
              </w:rPr>
              <w:t xml:space="preserve">《化妆品生产经营监督管理办法》第六十条 </w:t>
            </w:r>
            <w:r>
              <w:rPr>
                <w:rFonts w:ascii="方正仿宋_GBK" w:eastAsia="方正仿宋_GBK" w:cs="宋体" w:hint="eastAsia"/>
                <w:bCs/>
                <w:kern w:val="0"/>
                <w:sz w:val="24"/>
              </w:rPr>
              <w:t>违反本办法第四十二条第三款，展销会举办者未按要求向所在地负责药品监督管理的部门报告展销会基本信息的，由负责药品监督管理的部门责令改正，给予警告；拒不改正的，处5000元以上3万元以下罚款。</w:t>
            </w:r>
          </w:p>
        </w:tc>
        <w:tc>
          <w:tcPr>
            <w:tcW w:w="1985" w:type="dxa"/>
            <w:vMerge w:val="restart"/>
            <w:tcBorders>
              <w:left w:val="nil"/>
            </w:tcBorders>
            <w:vAlign w:val="center"/>
          </w:tcPr>
          <w:p w14:paraId="5BA47308" w14:textId="77777777" w:rsidR="001332F9" w:rsidRDefault="001332F9" w:rsidP="0064772D">
            <w:pPr>
              <w:spacing w:line="340" w:lineRule="exact"/>
              <w:ind w:firstLineChars="100" w:firstLine="231"/>
              <w:rPr>
                <w:rFonts w:ascii="方正仿宋_GBK" w:eastAsia="方正仿宋_GBK" w:cs="宋体" w:hint="eastAsia"/>
                <w:kern w:val="0"/>
                <w:sz w:val="24"/>
              </w:rPr>
            </w:pPr>
          </w:p>
        </w:tc>
        <w:tc>
          <w:tcPr>
            <w:tcW w:w="822" w:type="dxa"/>
            <w:tcBorders>
              <w:left w:val="nil"/>
            </w:tcBorders>
            <w:vAlign w:val="center"/>
          </w:tcPr>
          <w:p w14:paraId="4EDDE787"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减轻</w:t>
            </w:r>
          </w:p>
        </w:tc>
        <w:tc>
          <w:tcPr>
            <w:tcW w:w="3706" w:type="dxa"/>
            <w:tcBorders>
              <w:left w:val="nil"/>
            </w:tcBorders>
            <w:vAlign w:val="center"/>
          </w:tcPr>
          <w:p w14:paraId="3207F5EB"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500元（不含本数）-0.5万元（不含本数）罚款</w:t>
            </w:r>
          </w:p>
        </w:tc>
      </w:tr>
      <w:tr w:rsidR="001332F9" w14:paraId="5047FE72" w14:textId="77777777" w:rsidTr="0064772D">
        <w:trPr>
          <w:trHeight w:val="1142"/>
          <w:jc w:val="right"/>
        </w:trPr>
        <w:tc>
          <w:tcPr>
            <w:tcW w:w="787" w:type="dxa"/>
            <w:vMerge/>
            <w:vAlign w:val="center"/>
          </w:tcPr>
          <w:p w14:paraId="0F0F4BDD" w14:textId="77777777" w:rsidR="001332F9" w:rsidRDefault="001332F9" w:rsidP="0064772D"/>
        </w:tc>
        <w:tc>
          <w:tcPr>
            <w:tcW w:w="1541" w:type="dxa"/>
            <w:vMerge/>
            <w:tcBorders>
              <w:right w:val="single" w:sz="4" w:space="0" w:color="auto"/>
            </w:tcBorders>
            <w:vAlign w:val="center"/>
          </w:tcPr>
          <w:p w14:paraId="58DE200C" w14:textId="77777777" w:rsidR="001332F9" w:rsidRDefault="001332F9" w:rsidP="0064772D"/>
        </w:tc>
        <w:tc>
          <w:tcPr>
            <w:tcW w:w="5263" w:type="dxa"/>
            <w:vMerge/>
            <w:tcBorders>
              <w:left w:val="single" w:sz="4" w:space="0" w:color="auto"/>
            </w:tcBorders>
            <w:vAlign w:val="center"/>
          </w:tcPr>
          <w:p w14:paraId="5C804021" w14:textId="77777777" w:rsidR="001332F9" w:rsidRDefault="001332F9" w:rsidP="0064772D"/>
        </w:tc>
        <w:tc>
          <w:tcPr>
            <w:tcW w:w="1985" w:type="dxa"/>
            <w:vMerge/>
            <w:tcBorders>
              <w:left w:val="nil"/>
            </w:tcBorders>
            <w:vAlign w:val="center"/>
          </w:tcPr>
          <w:p w14:paraId="3F290EAD" w14:textId="77777777" w:rsidR="001332F9" w:rsidRDefault="001332F9" w:rsidP="0064772D"/>
        </w:tc>
        <w:tc>
          <w:tcPr>
            <w:tcW w:w="822" w:type="dxa"/>
            <w:tcBorders>
              <w:left w:val="nil"/>
            </w:tcBorders>
            <w:vAlign w:val="center"/>
          </w:tcPr>
          <w:p w14:paraId="2524D0C6"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从轻</w:t>
            </w:r>
          </w:p>
        </w:tc>
        <w:tc>
          <w:tcPr>
            <w:tcW w:w="3706" w:type="dxa"/>
            <w:tcBorders>
              <w:left w:val="nil"/>
            </w:tcBorders>
            <w:vAlign w:val="center"/>
          </w:tcPr>
          <w:p w14:paraId="106A122D"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0.5万元（含本数）-1.25万元（不含本数）罚款</w:t>
            </w:r>
          </w:p>
        </w:tc>
      </w:tr>
      <w:tr w:rsidR="001332F9" w14:paraId="1E329707" w14:textId="77777777" w:rsidTr="0064772D">
        <w:trPr>
          <w:trHeight w:val="1142"/>
          <w:jc w:val="right"/>
        </w:trPr>
        <w:tc>
          <w:tcPr>
            <w:tcW w:w="787" w:type="dxa"/>
            <w:vMerge/>
            <w:vAlign w:val="center"/>
          </w:tcPr>
          <w:p w14:paraId="74F93ACB" w14:textId="77777777" w:rsidR="001332F9" w:rsidRDefault="001332F9" w:rsidP="0064772D"/>
        </w:tc>
        <w:tc>
          <w:tcPr>
            <w:tcW w:w="1541" w:type="dxa"/>
            <w:vMerge/>
            <w:tcBorders>
              <w:right w:val="single" w:sz="4" w:space="0" w:color="auto"/>
            </w:tcBorders>
            <w:vAlign w:val="center"/>
          </w:tcPr>
          <w:p w14:paraId="185186B8" w14:textId="77777777" w:rsidR="001332F9" w:rsidRDefault="001332F9" w:rsidP="0064772D"/>
        </w:tc>
        <w:tc>
          <w:tcPr>
            <w:tcW w:w="5263" w:type="dxa"/>
            <w:vMerge/>
            <w:tcBorders>
              <w:left w:val="single" w:sz="4" w:space="0" w:color="auto"/>
            </w:tcBorders>
            <w:vAlign w:val="center"/>
          </w:tcPr>
          <w:p w14:paraId="0AA9F5D2" w14:textId="77777777" w:rsidR="001332F9" w:rsidRDefault="001332F9" w:rsidP="0064772D"/>
        </w:tc>
        <w:tc>
          <w:tcPr>
            <w:tcW w:w="1985" w:type="dxa"/>
            <w:vMerge/>
            <w:tcBorders>
              <w:left w:val="nil"/>
            </w:tcBorders>
            <w:vAlign w:val="center"/>
          </w:tcPr>
          <w:p w14:paraId="35483CE0" w14:textId="77777777" w:rsidR="001332F9" w:rsidRDefault="001332F9" w:rsidP="0064772D"/>
        </w:tc>
        <w:tc>
          <w:tcPr>
            <w:tcW w:w="822" w:type="dxa"/>
            <w:tcBorders>
              <w:left w:val="nil"/>
            </w:tcBorders>
            <w:vAlign w:val="center"/>
          </w:tcPr>
          <w:p w14:paraId="2F543112"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一般</w:t>
            </w:r>
          </w:p>
        </w:tc>
        <w:tc>
          <w:tcPr>
            <w:tcW w:w="3706" w:type="dxa"/>
            <w:tcBorders>
              <w:left w:val="nil"/>
            </w:tcBorders>
            <w:vAlign w:val="center"/>
          </w:tcPr>
          <w:p w14:paraId="4BEB5542"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1.25万元（含本数）-2.25万元（含本数）罚款</w:t>
            </w:r>
          </w:p>
        </w:tc>
      </w:tr>
      <w:tr w:rsidR="001332F9" w14:paraId="563B738C" w14:textId="77777777" w:rsidTr="0064772D">
        <w:trPr>
          <w:trHeight w:val="1142"/>
          <w:jc w:val="right"/>
        </w:trPr>
        <w:tc>
          <w:tcPr>
            <w:tcW w:w="787" w:type="dxa"/>
            <w:vMerge/>
            <w:vAlign w:val="center"/>
          </w:tcPr>
          <w:p w14:paraId="15D8970D" w14:textId="77777777" w:rsidR="001332F9" w:rsidRDefault="001332F9" w:rsidP="0064772D"/>
        </w:tc>
        <w:tc>
          <w:tcPr>
            <w:tcW w:w="1541" w:type="dxa"/>
            <w:vMerge/>
            <w:tcBorders>
              <w:right w:val="single" w:sz="4" w:space="0" w:color="auto"/>
            </w:tcBorders>
            <w:vAlign w:val="center"/>
          </w:tcPr>
          <w:p w14:paraId="31278758" w14:textId="77777777" w:rsidR="001332F9" w:rsidRDefault="001332F9" w:rsidP="0064772D"/>
        </w:tc>
        <w:tc>
          <w:tcPr>
            <w:tcW w:w="5263" w:type="dxa"/>
            <w:vMerge/>
            <w:tcBorders>
              <w:left w:val="single" w:sz="4" w:space="0" w:color="auto"/>
            </w:tcBorders>
            <w:vAlign w:val="center"/>
          </w:tcPr>
          <w:p w14:paraId="54800898" w14:textId="77777777" w:rsidR="001332F9" w:rsidRDefault="001332F9" w:rsidP="0064772D"/>
        </w:tc>
        <w:tc>
          <w:tcPr>
            <w:tcW w:w="1985" w:type="dxa"/>
            <w:vMerge/>
            <w:tcBorders>
              <w:left w:val="nil"/>
            </w:tcBorders>
            <w:vAlign w:val="center"/>
          </w:tcPr>
          <w:p w14:paraId="4ED68FF3" w14:textId="77777777" w:rsidR="001332F9" w:rsidRDefault="001332F9" w:rsidP="0064772D"/>
        </w:tc>
        <w:tc>
          <w:tcPr>
            <w:tcW w:w="822" w:type="dxa"/>
            <w:tcBorders>
              <w:left w:val="nil"/>
            </w:tcBorders>
            <w:vAlign w:val="center"/>
          </w:tcPr>
          <w:p w14:paraId="185D4A3A" w14:textId="77777777" w:rsidR="001332F9" w:rsidRDefault="001332F9" w:rsidP="0064772D">
            <w:pPr>
              <w:adjustRightInd w:val="0"/>
              <w:snapToGrid w:val="0"/>
              <w:spacing w:line="380" w:lineRule="exact"/>
              <w:jc w:val="center"/>
              <w:rPr>
                <w:rFonts w:ascii="方正仿宋_GBK" w:eastAsia="方正仿宋_GBK" w:cs="方正仿宋_GBK" w:hint="eastAsia"/>
                <w:sz w:val="24"/>
              </w:rPr>
            </w:pPr>
            <w:r>
              <w:rPr>
                <w:rFonts w:ascii="方正仿宋_GBK" w:eastAsia="方正仿宋_GBK" w:cs="方正仿宋_GBK" w:hint="eastAsia"/>
                <w:sz w:val="24"/>
              </w:rPr>
              <w:t>从重</w:t>
            </w:r>
          </w:p>
        </w:tc>
        <w:tc>
          <w:tcPr>
            <w:tcW w:w="3706" w:type="dxa"/>
            <w:tcBorders>
              <w:left w:val="nil"/>
            </w:tcBorders>
            <w:vAlign w:val="center"/>
          </w:tcPr>
          <w:p w14:paraId="4DF54A97" w14:textId="77777777" w:rsidR="001332F9" w:rsidRDefault="001332F9" w:rsidP="0064772D">
            <w:pPr>
              <w:adjustRightInd w:val="0"/>
              <w:snapToGrid w:val="0"/>
              <w:spacing w:line="380" w:lineRule="exact"/>
              <w:ind w:firstLineChars="100" w:firstLine="231"/>
              <w:rPr>
                <w:rFonts w:ascii="方正仿宋_GBK" w:eastAsia="方正仿宋_GBK" w:cs="方正仿宋_GBK" w:hint="eastAsia"/>
                <w:sz w:val="24"/>
              </w:rPr>
            </w:pPr>
            <w:r>
              <w:rPr>
                <w:rFonts w:ascii="方正仿宋_GBK" w:eastAsia="方正仿宋_GBK" w:cs="宋体" w:hint="eastAsia"/>
                <w:kern w:val="0"/>
                <w:sz w:val="24"/>
              </w:rPr>
              <w:t>2.25万元（不含本数）-3万元（含本数）罚款</w:t>
            </w:r>
          </w:p>
        </w:tc>
      </w:tr>
    </w:tbl>
    <w:p w14:paraId="41CCA2E4" w14:textId="77777777" w:rsidR="001332F9" w:rsidRDefault="001332F9" w:rsidP="001332F9">
      <w:pPr>
        <w:spacing w:line="580" w:lineRule="exact"/>
        <w:rPr>
          <w:rFonts w:ascii="方正仿宋_GBK" w:eastAsia="方正仿宋_GBK" w:hint="eastAsia"/>
          <w:sz w:val="32"/>
          <w:szCs w:val="32"/>
        </w:rPr>
        <w:sectPr w:rsidR="001332F9">
          <w:footerReference w:type="default" r:id="rId6"/>
          <w:pgSz w:w="16838" w:h="11906" w:orient="landscape"/>
          <w:pgMar w:top="1814" w:right="1531" w:bottom="1985" w:left="1531" w:header="851" w:footer="1418" w:gutter="0"/>
          <w:cols w:space="720"/>
          <w:docGrid w:type="linesAndChars" w:linePitch="311" w:charSpace="-1844"/>
        </w:sectPr>
      </w:pPr>
    </w:p>
    <w:p w14:paraId="03C49075" w14:textId="77777777" w:rsidR="00CF760E" w:rsidRPr="001332F9" w:rsidRDefault="00CF760E"/>
    <w:sectPr w:rsidR="00CF760E" w:rsidRPr="001332F9">
      <w:footerReference w:type="default" r:id="rId7"/>
      <w:pgSz w:w="11906" w:h="16838"/>
      <w:pgMar w:top="1814" w:right="1531" w:bottom="1985" w:left="1531" w:header="851" w:footer="1418" w:gutter="0"/>
      <w:cols w:space="720"/>
      <w:docGrid w:type="linesAndChars" w:linePitch="311" w:charSpace="-184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9E4530" w14:textId="77777777" w:rsidR="00CB1666" w:rsidRDefault="00CB1666" w:rsidP="001332F9">
      <w:r>
        <w:separator/>
      </w:r>
    </w:p>
  </w:endnote>
  <w:endnote w:type="continuationSeparator" w:id="0">
    <w:p w14:paraId="212F06EA" w14:textId="77777777" w:rsidR="00CB1666" w:rsidRDefault="00CB1666" w:rsidP="001332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微软雅黑"/>
    <w:charset w:val="86"/>
    <w:family w:val="modern"/>
    <w:pitch w:val="fixed"/>
    <w:sig w:usb0="00000001" w:usb1="080E0000" w:usb2="00000010" w:usb3="00000000" w:csb0="00040000" w:csb1="00000000"/>
  </w:font>
  <w:font w:name="方正黑体_GBK">
    <w:altName w:val="微软雅黑"/>
    <w:charset w:val="86"/>
    <w:family w:val="script"/>
    <w:pitch w:val="fixed"/>
    <w:sig w:usb0="00000001" w:usb1="080E0000" w:usb2="00000010" w:usb3="00000000" w:csb0="00040000" w:csb1="00000000"/>
  </w:font>
  <w:font w:name="方正小标宋_GBK">
    <w:altName w:val="微软雅黑"/>
    <w:charset w:val="86"/>
    <w:family w:val="script"/>
    <w:pitch w:val="fixed"/>
    <w:sig w:usb0="00000001" w:usb1="080E0000" w:usb2="00000010" w:usb3="00000000" w:csb0="00040000" w:csb1="00000000"/>
  </w:font>
  <w:font w:name="方正仿宋_GBK">
    <w:altName w:val="微软雅黑"/>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03AA9D" w14:textId="16CB9C29" w:rsidR="001332F9" w:rsidRDefault="001332F9">
    <w:pPr>
      <w:pStyle w:val="a5"/>
      <w:jc w:val="center"/>
    </w:pPr>
    <w:r>
      <w:rPr>
        <w:noProof/>
      </w:rPr>
      <mc:AlternateContent>
        <mc:Choice Requires="wps">
          <w:drawing>
            <wp:anchor distT="0" distB="0" distL="114300" distR="114300" simplePos="0" relativeHeight="251660288" behindDoc="0" locked="0" layoutInCell="1" allowOverlap="1" wp14:anchorId="7EE46AEA" wp14:editId="2073D553">
              <wp:simplePos x="0" y="0"/>
              <wp:positionH relativeFrom="margin">
                <wp:align>outside</wp:align>
              </wp:positionH>
              <wp:positionV relativeFrom="paragraph">
                <wp:posOffset>0</wp:posOffset>
              </wp:positionV>
              <wp:extent cx="666750" cy="304800"/>
              <wp:effectExtent l="4445" t="0" r="0" b="4445"/>
              <wp:wrapNone/>
              <wp:docPr id="5" name="文本框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AEE66F" w14:textId="77777777" w:rsidR="001332F9" w:rsidRDefault="001332F9">
                          <w:pPr>
                            <w:pStyle w:val="a5"/>
                            <w:jc w:val="center"/>
                          </w:pPr>
                          <w:r>
                            <w:rPr>
                              <w:rStyle w:val="a7"/>
                              <w:rFonts w:ascii="方正仿宋_GBK" w:eastAsia="方正仿宋_GBK" w:hint="eastAsia"/>
                              <w:sz w:val="28"/>
                              <w:szCs w:val="28"/>
                            </w:rPr>
                            <w:t xml:space="preserve">— </w:t>
                          </w:r>
                          <w:r>
                            <w:rPr>
                              <w:rFonts w:ascii="方正仿宋_GBK" w:eastAsia="方正仿宋_GBK" w:hint="eastAsia"/>
                              <w:sz w:val="28"/>
                              <w:szCs w:val="28"/>
                            </w:rPr>
                            <w:fldChar w:fldCharType="begin"/>
                          </w:r>
                          <w:r>
                            <w:rPr>
                              <w:rFonts w:ascii="方正仿宋_GBK" w:eastAsia="方正仿宋_GBK" w:hint="eastAsia"/>
                              <w:sz w:val="28"/>
                              <w:szCs w:val="28"/>
                            </w:rPr>
                            <w:instrText>PAGE   \* MERGEFORMAT</w:instrText>
                          </w:r>
                          <w:r>
                            <w:rPr>
                              <w:rFonts w:ascii="方正仿宋_GBK" w:eastAsia="方正仿宋_GBK" w:hint="eastAsia"/>
                              <w:sz w:val="28"/>
                              <w:szCs w:val="28"/>
                            </w:rPr>
                            <w:fldChar w:fldCharType="separate"/>
                          </w:r>
                          <w:r w:rsidRPr="00765B0E">
                            <w:rPr>
                              <w:rFonts w:ascii="方正仿宋_GBK" w:eastAsia="方正仿宋_GBK"/>
                              <w:noProof/>
                              <w:sz w:val="28"/>
                              <w:szCs w:val="28"/>
                              <w:lang w:val="zh-CN"/>
                            </w:rPr>
                            <w:t>3</w:t>
                          </w:r>
                          <w:r>
                            <w:rPr>
                              <w:rFonts w:ascii="方正仿宋_GBK" w:eastAsia="方正仿宋_GBK" w:hint="eastAsia"/>
                              <w:sz w:val="28"/>
                              <w:szCs w:val="28"/>
                            </w:rPr>
                            <w:fldChar w:fldCharType="end"/>
                          </w:r>
                          <w:r>
                            <w:rPr>
                              <w:rFonts w:ascii="方正仿宋_GBK" w:eastAsia="方正仿宋_GBK" w:hint="eastAsia"/>
                              <w:sz w:val="28"/>
                              <w:szCs w:val="28"/>
                            </w:rPr>
                            <w:t xml:space="preserve"> </w:t>
                          </w:r>
                          <w:r>
                            <w:rPr>
                              <w:rStyle w:val="a7"/>
                              <w:rFonts w:ascii="方正仿宋_GBK" w:eastAsia="方正仿宋_GBK"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EE46AEA" id="_x0000_t202" coordsize="21600,21600" o:spt="202" path="m,l,21600r21600,l21600,xe">
              <v:stroke joinstyle="miter"/>
              <v:path gradientshapeok="t" o:connecttype="rect"/>
            </v:shapetype>
            <v:shape id="文本框 5" o:spid="_x0000_s1026" type="#_x0000_t202" style="position:absolute;left:0;text-align:left;margin-left:1.3pt;margin-top:0;width:52.5pt;height:24pt;z-index:251660288;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" filled="f" stroked="f">
              <v:textbox style="mso-fit-shape-to-text:t" inset="0,0,0,0">
                <w:txbxContent>
                  <w:p w14:paraId="30AEE66F" w14:textId="77777777" w:rsidR="001332F9" w:rsidRDefault="001332F9">
                    <w:pPr>
                      <w:pStyle w:val="a5"/>
                      <w:jc w:val="center"/>
                    </w:pPr>
                    <w:r>
                      <w:rPr>
                        <w:rStyle w:val="a7"/>
                        <w:rFonts w:ascii="方正仿宋_GBK" w:eastAsia="方正仿宋_GBK" w:hint="eastAsia"/>
                        <w:sz w:val="28"/>
                        <w:szCs w:val="28"/>
                      </w:rPr>
                      <w:t xml:space="preserve">— </w:t>
                    </w:r>
                    <w:r>
                      <w:rPr>
                        <w:rFonts w:ascii="方正仿宋_GBK" w:eastAsia="方正仿宋_GBK" w:hint="eastAsia"/>
                        <w:sz w:val="28"/>
                        <w:szCs w:val="28"/>
                      </w:rPr>
                      <w:fldChar w:fldCharType="begin"/>
                    </w:r>
                    <w:r>
                      <w:rPr>
                        <w:rFonts w:ascii="方正仿宋_GBK" w:eastAsia="方正仿宋_GBK" w:hint="eastAsia"/>
                        <w:sz w:val="28"/>
                        <w:szCs w:val="28"/>
                      </w:rPr>
                      <w:instrText>PAGE   \* MERGEFORMAT</w:instrText>
                    </w:r>
                    <w:r>
                      <w:rPr>
                        <w:rFonts w:ascii="方正仿宋_GBK" w:eastAsia="方正仿宋_GBK" w:hint="eastAsia"/>
                        <w:sz w:val="28"/>
                        <w:szCs w:val="28"/>
                      </w:rPr>
                      <w:fldChar w:fldCharType="separate"/>
                    </w:r>
                    <w:r w:rsidRPr="00765B0E">
                      <w:rPr>
                        <w:rFonts w:ascii="方正仿宋_GBK" w:eastAsia="方正仿宋_GBK"/>
                        <w:noProof/>
                        <w:sz w:val="28"/>
                        <w:szCs w:val="28"/>
                        <w:lang w:val="zh-CN"/>
                      </w:rPr>
                      <w:t>3</w:t>
                    </w:r>
                    <w:r>
                      <w:rPr>
                        <w:rFonts w:ascii="方正仿宋_GBK" w:eastAsia="方正仿宋_GBK" w:hint="eastAsia"/>
                        <w:sz w:val="28"/>
                        <w:szCs w:val="28"/>
                      </w:rPr>
                      <w:fldChar w:fldCharType="end"/>
                    </w:r>
                    <w:r>
                      <w:rPr>
                        <w:rFonts w:ascii="方正仿宋_GBK" w:eastAsia="方正仿宋_GBK" w:hint="eastAsia"/>
                        <w:sz w:val="28"/>
                        <w:szCs w:val="28"/>
                      </w:rPr>
                      <w:t xml:space="preserve"> </w:t>
                    </w:r>
                    <w:r>
                      <w:rPr>
                        <w:rStyle w:val="a7"/>
                        <w:rFonts w:ascii="方正仿宋_GBK" w:eastAsia="方正仿宋_GBK" w:hint="eastAsia"/>
                        <w:sz w:val="28"/>
                        <w:szCs w:val="28"/>
                      </w:rPr>
                      <w:t>—</w:t>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6CDB0D" w14:textId="77777777" w:rsidR="005507B8" w:rsidRDefault="00000000">
    <w:pPr>
      <w:pStyle w:val="a5"/>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B8AC61" w14:textId="77777777" w:rsidR="00CB1666" w:rsidRDefault="00CB1666" w:rsidP="001332F9">
      <w:r>
        <w:separator/>
      </w:r>
    </w:p>
  </w:footnote>
  <w:footnote w:type="continuationSeparator" w:id="0">
    <w:p w14:paraId="5ED4C761" w14:textId="77777777" w:rsidR="00CB1666" w:rsidRDefault="00CB1666" w:rsidP="001332F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oNotDisplayPageBoundaries/>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7788"/>
    <w:rsid w:val="001332F9"/>
    <w:rsid w:val="00CB1666"/>
    <w:rsid w:val="00CF760E"/>
    <w:rsid w:val="00E677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4D4369"/>
  <w15:chartTrackingRefBased/>
  <w15:docId w15:val="{EB2C4EA2-DE1A-41F2-A5D3-82FD234CB8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332F9"/>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332F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1332F9"/>
    <w:rPr>
      <w:sz w:val="18"/>
      <w:szCs w:val="18"/>
    </w:rPr>
  </w:style>
  <w:style w:type="paragraph" w:styleId="a5">
    <w:name w:val="footer"/>
    <w:basedOn w:val="a"/>
    <w:link w:val="a6"/>
    <w:unhideWhenUsed/>
    <w:rsid w:val="001332F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1332F9"/>
    <w:rPr>
      <w:sz w:val="18"/>
      <w:szCs w:val="18"/>
    </w:rPr>
  </w:style>
  <w:style w:type="character" w:styleId="a7">
    <w:name w:val="page number"/>
    <w:rsid w:val="001332F9"/>
    <w:rPr>
      <w:rFonts w:cs="Times New Roman"/>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21</Pages>
  <Words>1655</Words>
  <Characters>9438</Characters>
  <Application>Microsoft Office Word</Application>
  <DocSecurity>0</DocSecurity>
  <Lines>78</Lines>
  <Paragraphs>22</Paragraphs>
  <ScaleCrop>false</ScaleCrop>
  <Company/>
  <LinksUpToDate>false</LinksUpToDate>
  <CharactersWithSpaces>11071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XuYan</dc:creator>
  <cp:keywords/>
  <dc:description/>
  <cp:lastModifiedBy>XuYan</cp:lastModifiedBy>
  <cp:revision>2</cp:revision>
  <dcterms:created xsi:type="dcterms:W3CDTF">2023-01-11T06:25:00Z</dcterms:created>
  <dcterms:modified xsi:type="dcterms:W3CDTF">2023-01-11T06:26:00Z</dcterms:modified>
</cp:coreProperties>
</file>