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2F181">
      <w:pPr>
        <w:tabs>
          <w:tab w:val="left" w:pos="6480"/>
          <w:tab w:val="left" w:pos="7920"/>
        </w:tabs>
        <w:spacing w:line="240" w:lineRule="auto"/>
        <w:rPr>
          <w:rFonts w:hint="eastAsia" w:ascii="黑体" w:hAnsi="黑体" w:eastAsia="黑体" w:cs="黑体"/>
          <w:sz w:val="32"/>
          <w:szCs w:val="32"/>
          <w:lang w:val="en-US" w:eastAsia="zh-CN"/>
        </w:rPr>
      </w:pPr>
      <w:r>
        <w:rPr>
          <w:rFonts w:hint="eastAsia" w:ascii="黑体" w:hAnsi="黑体" w:eastAsia="黑体" w:cs="黑体"/>
          <w:sz w:val="32"/>
          <w:szCs w:val="32"/>
        </w:rPr>
        <w:t>附件</w:t>
      </w:r>
    </w:p>
    <w:p w14:paraId="57ADF75D">
      <w:pPr>
        <w:spacing w:before="0" w:after="80" w:line="500" w:lineRule="exact"/>
        <w:jc w:val="center"/>
        <w:rPr>
          <w:rFonts w:hint="eastAsia" w:ascii="方正小标宋简体" w:hAnsi="方正小标宋简体" w:eastAsia="方正小标宋简体" w:cs="方正小标宋简体"/>
          <w:b w:val="0"/>
          <w:sz w:val="44"/>
          <w:szCs w:val="44"/>
        </w:rPr>
      </w:pPr>
      <w:bookmarkStart w:id="0" w:name="_GoBack"/>
      <w:r>
        <w:rPr>
          <w:rFonts w:hint="eastAsia" w:ascii="方正小标宋简体" w:hAnsi="方正小标宋简体" w:eastAsia="方正小标宋简体" w:cs="方正小标宋简体"/>
          <w:b w:val="0"/>
          <w:sz w:val="44"/>
          <w:szCs w:val="44"/>
          <w:lang w:val="en-US" w:eastAsia="zh-CN"/>
        </w:rPr>
        <w:t>45</w:t>
      </w:r>
      <w:r>
        <w:rPr>
          <w:rFonts w:hint="eastAsia" w:ascii="方正小标宋简体" w:hAnsi="方正小标宋简体" w:eastAsia="方正小标宋简体" w:cs="方正小标宋简体"/>
          <w:b w:val="0"/>
          <w:sz w:val="44"/>
          <w:szCs w:val="44"/>
        </w:rPr>
        <w:t>批次不符合规定化妆品信息</w:t>
      </w:r>
    </w:p>
    <w:bookmarkEnd w:id="0"/>
    <w:p w14:paraId="67F89A8A">
      <w:pPr>
        <w:keepNext w:val="0"/>
        <w:keepLines w:val="0"/>
        <w:pageBreakBefore w:val="0"/>
        <w:widowControl w:val="0"/>
        <w:tabs>
          <w:tab w:val="left" w:pos="7200"/>
          <w:tab w:val="left" w:pos="7380"/>
          <w:tab w:val="left" w:pos="7560"/>
        </w:tabs>
        <w:kinsoku/>
        <w:wordWrap/>
        <w:overflowPunct/>
        <w:topLinePunct w:val="0"/>
        <w:autoSpaceDE/>
        <w:autoSpaceDN/>
        <w:bidi w:val="0"/>
        <w:adjustRightInd/>
        <w:snapToGrid/>
        <w:spacing w:line="240" w:lineRule="exact"/>
        <w:jc w:val="center"/>
        <w:textAlignment w:val="auto"/>
        <w:rPr>
          <w:rFonts w:hint="default" w:ascii="Times New Roman" w:hAnsi="Times New Roman" w:eastAsia="方正小标宋简体" w:cs="Times New Roman"/>
          <w:sz w:val="44"/>
          <w:szCs w:val="44"/>
          <w:lang w:val="en-US" w:eastAsia="zh-CN"/>
        </w:rPr>
      </w:pPr>
    </w:p>
    <w:tbl>
      <w:tblPr>
        <w:tblStyle w:val="6"/>
        <w:tblW w:w="4846" w:type="pct"/>
        <w:jc w:val="center"/>
        <w:tblLayout w:type="fixed"/>
        <w:tblCellMar>
          <w:top w:w="0" w:type="dxa"/>
          <w:left w:w="108" w:type="dxa"/>
          <w:bottom w:w="0" w:type="dxa"/>
          <w:right w:w="108" w:type="dxa"/>
        </w:tblCellMar>
      </w:tblPr>
      <w:tblGrid>
        <w:gridCol w:w="420"/>
        <w:gridCol w:w="684"/>
        <w:gridCol w:w="958"/>
        <w:gridCol w:w="1067"/>
        <w:gridCol w:w="677"/>
        <w:gridCol w:w="1024"/>
        <w:gridCol w:w="677"/>
        <w:gridCol w:w="707"/>
        <w:gridCol w:w="435"/>
        <w:gridCol w:w="587"/>
        <w:gridCol w:w="1024"/>
        <w:gridCol w:w="692"/>
        <w:gridCol w:w="603"/>
        <w:gridCol w:w="751"/>
        <w:gridCol w:w="927"/>
        <w:gridCol w:w="1499"/>
        <w:gridCol w:w="1312"/>
        <w:gridCol w:w="396"/>
      </w:tblGrid>
      <w:tr w14:paraId="1A961A80">
        <w:tblPrEx>
          <w:tblCellMar>
            <w:top w:w="0" w:type="dxa"/>
            <w:left w:w="108" w:type="dxa"/>
            <w:bottom w:w="0" w:type="dxa"/>
            <w:right w:w="108" w:type="dxa"/>
          </w:tblCellMar>
        </w:tblPrEx>
        <w:trPr>
          <w:cantSplit/>
          <w:tblHeader/>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75A300E">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序号</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7ABBF08">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标示产品名称</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9EEDA02">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标示化妆品注册人/备案人、受托生产企业、境内责任人（经销商）等名称</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F8E930D">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标示化妆品注册人/备案人、受托生产企业、境内责任人（经销商）等地址</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2CC9033">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被抽样单位</w:t>
            </w:r>
          </w:p>
          <w:p w14:paraId="46A2EB7F">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名称</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23BD7C3">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被抽样单位地址</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DB45D2B">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包装规格</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72E25567">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标示批号</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B19607A">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标示生产日期</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3AFCF90">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标示限期使用日期/保质期</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D117EC8">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标示化妆品注册人/备案人、受托生产企业、境内责任人（经销商）所在地/产品进口地区</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3B5E7AF">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特殊化妆品注册证编号/普通化妆品备案编号</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4328D5F">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标示生产许可证号</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6B16988">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检验机构名称</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BDBF085">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不符合规定项目</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8D2771C">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检验结果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D564A75">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规定要求</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B8974F8">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备注</w:t>
            </w:r>
          </w:p>
        </w:tc>
      </w:tr>
      <w:tr w14:paraId="53CAB716">
        <w:tblPrEx>
          <w:tblCellMar>
            <w:top w:w="0" w:type="dxa"/>
            <w:left w:w="108" w:type="dxa"/>
            <w:bottom w:w="0" w:type="dxa"/>
            <w:right w:w="108" w:type="dxa"/>
          </w:tblCellMar>
        </w:tblPrEx>
        <w:trPr>
          <w:cantSplit/>
          <w:trHeight w:val="2514"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409E4C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4E778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梦颜添美小颗粒海藻面膜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AEE30C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佛山市诗曼诺化妆品有限公司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E3A101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佛山市南海区里水镇河村碧湖路6号碧湖科技园厂房1栋五层（住所申报）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3FFE4E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天津仁鑫堂药店有限公司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46AF6C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天津市和平区南营门街道兰州道世昌楼13-26门昆明路29-3729门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5C0E09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354410B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MNS0226M1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865682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454D9CD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2029/02/25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104F6C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5C343A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粤G妆网备字2022167244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99F434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粤妆20220134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1AE25C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0E403C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CF6FED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9100CFU/g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2DB7CF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EB2290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A33C06C">
        <w:tblPrEx>
          <w:tblCellMar>
            <w:top w:w="0" w:type="dxa"/>
            <w:left w:w="108" w:type="dxa"/>
            <w:bottom w:w="0" w:type="dxa"/>
            <w:right w:w="108" w:type="dxa"/>
          </w:tblCellMar>
        </w:tblPrEx>
        <w:trPr>
          <w:cantSplit/>
          <w:trHeight w:val="2842"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ADB4BD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F48677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安安美白去渍牙膏</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9042FE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佛山市珠光生物科技有限公司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8DCD94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佛山市南海区大沥镇黄岐泌冲村“烟斗岗”泌冲路99号D座首层（住所申报）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E49617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蚌埠市文蕴商贸有限公司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3AC131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安徽省蚌埠市淮上区淮上大道3333号义乌国际商贸城二层D区3508、3509号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A96B23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180g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64B376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24051901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04C4C3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99B8B7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20270518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812636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D17984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粤国牙膏网备字2023402680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54294E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粤妆20220035</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0A2E16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安徽省食品药品检验研究院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11AA5B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4E09F7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20000CFU/g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DA33E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4E7610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7D214AE9">
        <w:tblPrEx>
          <w:tblCellMar>
            <w:top w:w="0" w:type="dxa"/>
            <w:left w:w="108" w:type="dxa"/>
            <w:bottom w:w="0" w:type="dxa"/>
            <w:right w:w="108" w:type="dxa"/>
          </w:tblCellMar>
        </w:tblPrEx>
        <w:trPr>
          <w:cantSplit/>
          <w:trHeight w:val="7433"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4B8F4A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4845BA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佰草世家美白防晒乳SPF25</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8F2456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佰草世家日化用品制造（佛山）有限公司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505667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佛山市三水区工业园区大塘园兴唐路26号F1三楼（住所申报）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2614AE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佛山市南海区樵盛丰源电子商务服务中心，网店商铺名称：抖音严选国货</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DBB697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广东省佛山市南海区西樵镇樵金路西侧启源广场贰栋九层906号（住所申报）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6D2F29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4AC7CD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20281229F002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5C71E6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FBE810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20281229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64689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3D90F1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国妆特字G20213045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9C27C7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粤妆20200007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8D9AF2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173965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F5E7D2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未检出产品标签及注册资料载明的技术要求标示的防晒剂：4-甲基苄亚基樟脑、奥克立林、甲氧基肉桂酸乙基己酯</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935F03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352A483">
            <w:pPr>
              <w:widowControl/>
              <w:snapToGrid w:val="0"/>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652F1407">
        <w:tblPrEx>
          <w:tblCellMar>
            <w:top w:w="0" w:type="dxa"/>
            <w:left w:w="108" w:type="dxa"/>
            <w:bottom w:w="0" w:type="dxa"/>
            <w:right w:w="108" w:type="dxa"/>
          </w:tblCellMar>
        </w:tblPrEx>
        <w:trPr>
          <w:cantSplit/>
          <w:trHeight w:val="7433"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6F6A87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28AFD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尽植尽植专研中老年沐浴露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9DEA39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备案人：山东尽植生物科技有限公司，生产企业：山东博颜生物科技有限公司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33DBA9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备案人：山东省济宁市济宁经济开发区呈祥大道北嘉兴路东电子信息产业园C8号楼，生产企业：山东省济南市章丘区官庄街道普雪路2666号2号、3号楼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7FE273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山东尽植生物科技有限公司，网店商铺名称：天猫尽植旗舰店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E213F7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山东省济宁市济宁经济开发区呈祥大道北嘉兴路东电子信息产业园C8号楼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A7E1B8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1CE1A8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20251027</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4C1026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A2387E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20281026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FAA9C0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0937A4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鲁G妆网备字2024006037</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39A21F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鲁妆20230017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5359AE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92512A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6E3A67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64DBFD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A7186F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3CD8F36">
        <w:tblPrEx>
          <w:tblCellMar>
            <w:top w:w="0" w:type="dxa"/>
            <w:left w:w="108" w:type="dxa"/>
            <w:bottom w:w="0" w:type="dxa"/>
            <w:right w:w="108" w:type="dxa"/>
          </w:tblCellMar>
        </w:tblPrEx>
        <w:trPr>
          <w:cantSplit/>
          <w:trHeight w:val="1638"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8631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062B50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牙贝嘉云南田七植物专研健齿牙膏（留兰薄荷香型）</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D50825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炫亮日用化工（佛山）有限公司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3288CCC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佛山市南海区里水镇河村社区大氹路5号一楼（住所申报）</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6164E44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南宁市兴林日用百货经营部</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BC6F75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广西壮族自治区南宁市西乡塘区华西路7号临街1号楼第3、4间商铺</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672B49C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180克</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55F3A55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20250303XL</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21BC11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58C9E16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20280302</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085EA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3DBC4CB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粤国牙膏网备字2024703598</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36C85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粤妆20220161</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A080B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BD1108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C2C5E4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30000CFU/g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95319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≤500CFU/g</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28B6ECC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86059C1">
        <w:tblPrEx>
          <w:tblCellMar>
            <w:top w:w="0" w:type="dxa"/>
            <w:left w:w="108" w:type="dxa"/>
            <w:bottom w:w="0" w:type="dxa"/>
            <w:right w:w="108" w:type="dxa"/>
          </w:tblCellMar>
        </w:tblPrEx>
        <w:trPr>
          <w:cantSplit/>
          <w:trHeight w:val="1189"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6451D">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E2466E">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70DD8">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109E9">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4268B">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575F4">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48300">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C4355">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9DD19">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58876">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DDB3C">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28758">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46B59">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284E0">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5FC55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铜绿假单胞菌</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51324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检出</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57E6B1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不得检出</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6B62F">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r>
      <w:tr w14:paraId="5EC9372F">
        <w:tblPrEx>
          <w:tblCellMar>
            <w:top w:w="0" w:type="dxa"/>
            <w:left w:w="108" w:type="dxa"/>
            <w:bottom w:w="0" w:type="dxa"/>
            <w:right w:w="108" w:type="dxa"/>
          </w:tblCellMar>
        </w:tblPrEx>
        <w:trPr>
          <w:cantSplit/>
          <w:trHeight w:val="3755"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2819864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F4CE7A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韩爱科研追光植物软膜粉</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E886CE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广东三慈生物科技有限公司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05BB6B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佛山市南海区狮山镇松夏社区科技西路15号2栋厂房（住所申报）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2D8814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资阳市雁江区雁江伊呀呀化妆品店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3DE72F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四川省资阳市雁江区伍隍镇滚子街8号、10号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F58CE1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25g/袋×10袋/盒</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EB6F8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XFA1401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F3DFBD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19DA6E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20280115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C7545F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598550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粤G妆网备字2022106003</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2C38AF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粤妆20200223</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E8F2C2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四川省药品检验研究院（四川省医疗器械检测中心）</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BE9A4D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53C6D7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1400CFU/g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FE4B7C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25B4B5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C6F0D49">
        <w:tblPrEx>
          <w:tblCellMar>
            <w:top w:w="0" w:type="dxa"/>
            <w:left w:w="108" w:type="dxa"/>
            <w:bottom w:w="0" w:type="dxa"/>
            <w:right w:w="108" w:type="dxa"/>
          </w:tblCellMar>
        </w:tblPrEx>
        <w:trPr>
          <w:cantSplit/>
          <w:trHeight w:val="7610"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530098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68609E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SakuraBB 清爽自然香水沐浴露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B369AE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深圳市创亿鑫生物科技有限公司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4C3E82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深圳市龙岗区宝龙街道同德社区吓坑大地工业区2号B栋301</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A39D8D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广西叁润角商贸有限责任公司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53660C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广西壮族自治区南宁市良庆区银海大道975-1号新百年国际商业中心商贸城独立商业综合楼负一楼编号为【B1F-001、B1F-003、B1F-004、B1F-027、B1F-032、B1F-037】商铺</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E908AA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700g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0A8874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CYX60119</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2EEBC2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F172AA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20300119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42222A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389C31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粤G妆网备字2024301177</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6F2C62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粤妆20160938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79D128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FD1427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0F2D4A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3300CFU/g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86E33C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C4CD20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1B2615E">
        <w:tblPrEx>
          <w:tblCellMar>
            <w:top w:w="0" w:type="dxa"/>
            <w:left w:w="108" w:type="dxa"/>
            <w:bottom w:w="0" w:type="dxa"/>
            <w:right w:w="108" w:type="dxa"/>
          </w:tblCellMar>
        </w:tblPrEx>
        <w:trPr>
          <w:cantSplit/>
          <w:trHeight w:val="3043"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B283DB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8</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2C275B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罗曼巴清新沐浴液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891F1A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汕头市泳辉日化有限公司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03563C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汕头市潮南区司马浦镇仙港上方大道旁自编68号四楼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C28B70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大武口区盛逸商务酒店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3B083A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宁夏回族自治区石嘴山市大武口区文明南路557号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D05F1C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30C1A0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25K23B</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1FF95C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698F1FB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2028/11/22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965303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4F899D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粤G妆网备字2023182175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48BE25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粤妆20230076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9FD5A0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A02969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2BAB6D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4600CFU/ml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F840FA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12BD2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9C956B7">
        <w:tblPrEx>
          <w:tblCellMar>
            <w:top w:w="0" w:type="dxa"/>
            <w:left w:w="108" w:type="dxa"/>
            <w:bottom w:w="0" w:type="dxa"/>
            <w:right w:w="108" w:type="dxa"/>
          </w:tblCellMar>
        </w:tblPrEx>
        <w:trPr>
          <w:cantSplit/>
          <w:trHeight w:val="3850"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82F939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9</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6FC903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靓妃祛斑霜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04DA1E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北京靓妃生物科技有限公司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CBD61F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北京市房山区良乡工业园区金光南街2号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33F5AE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北京靓妃生物科技有限公司，网店商铺名称：天猫靓妃化妆品旗舰店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8D3336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北京市房山区良乡工业园区金光南街2号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D75DB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D9EF0B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LF20L25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A994A3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331FBB4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2028.01.04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E691BE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500489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国妆特字G20120853</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F53434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京妆20160038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019303F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DE6052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2D5E9F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4.72</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7005FE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5.5—7.0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D5BB08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63F2242C">
        <w:tblPrEx>
          <w:tblCellMar>
            <w:top w:w="0" w:type="dxa"/>
            <w:left w:w="108" w:type="dxa"/>
            <w:bottom w:w="0" w:type="dxa"/>
            <w:right w:w="108" w:type="dxa"/>
          </w:tblCellMar>
        </w:tblPrEx>
        <w:trPr>
          <w:cantSplit/>
          <w:trHeight w:val="253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C29064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E52C29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季美奢水光多效补水面膜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9BA5F4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仟美（广州）医药生物科技有限公司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7C51FF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广州市白云区天城庄路14号2栋101室2栋201室2栋202室2栋203室2栋301室2栋302室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1945D61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蓬江区贝拉美容中心</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931227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广东省江门市蓬江区白石大道170号112室（一址多照）</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4F6982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30ml×5片</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57865C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20260103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E31455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20260103</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DA1AE1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20290102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3C120C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E62666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粤G妆网备字2025090205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9DF872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粤妆20230266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F007D3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973F5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528B4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4.5×10</w:t>
            </w:r>
            <w:r>
              <w:rPr>
                <w:rFonts w:hint="default" w:ascii="Times New Roman" w:hAnsi="Times New Roman" w:eastAsia="仿宋_GB2312" w:cs="Times New Roman"/>
                <w:color w:val="000000"/>
                <w:kern w:val="0"/>
                <w:sz w:val="18"/>
                <w:szCs w:val="18"/>
                <w:vertAlign w:val="superscript"/>
                <w:lang w:val="en-US" w:eastAsia="zh-CN" w:bidi="ar"/>
              </w:rPr>
              <w:t>4</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ED0761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15022B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3A921BF">
        <w:tblPrEx>
          <w:tblCellMar>
            <w:top w:w="0" w:type="dxa"/>
            <w:left w:w="108" w:type="dxa"/>
            <w:bottom w:w="0" w:type="dxa"/>
            <w:right w:w="108" w:type="dxa"/>
          </w:tblCellMar>
        </w:tblPrEx>
        <w:trPr>
          <w:cantSplit/>
          <w:trHeight w:val="3936"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E1DEA3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6436B4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婴柔小王子植萃青春水润净柔保湿洁面慕斯</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F9292F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备案人：广州壬泓洁生物科技有限公司，生产企业：广州市华采化妆品有限公司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3E8629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备案人：广州市白云区龙归街南岭南业八横路11号402室，生产企业：广东省广州市白云区太和镇龙归夏良村沙田工业区1号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358F73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广州市华采化妆品有限公司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5E9B5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广东省广州市白云区太和镇龙归夏良村沙田工业区1号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AC3607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AD48CE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HCCB2708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CB7223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17C566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20300226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99CF65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0198E8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粤G妆网备字2023474005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68F8CC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粤妆20180068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049487B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40B2AA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E383CB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4.3×10</w:t>
            </w:r>
            <w:r>
              <w:rPr>
                <w:rFonts w:hint="default" w:ascii="Times New Roman" w:hAnsi="Times New Roman" w:eastAsia="仿宋_GB2312" w:cs="Times New Roman"/>
                <w:color w:val="000000"/>
                <w:kern w:val="0"/>
                <w:sz w:val="18"/>
                <w:szCs w:val="18"/>
                <w:vertAlign w:val="superscript"/>
                <w:lang w:val="en-US" w:eastAsia="zh-CN" w:bidi="ar"/>
              </w:rPr>
              <w:t>4</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5E9082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83E374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151771B">
        <w:tblPrEx>
          <w:tblCellMar>
            <w:top w:w="0" w:type="dxa"/>
            <w:left w:w="108" w:type="dxa"/>
            <w:bottom w:w="0" w:type="dxa"/>
            <w:right w:w="108" w:type="dxa"/>
          </w:tblCellMar>
        </w:tblPrEx>
        <w:trPr>
          <w:cantSplit/>
          <w:trHeight w:val="4023"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6D4D501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7F5E67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华朵昕酵母抗皱紧致活胶原膜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D6CC77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医博莱尔（广东）药业有限公司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6DDCB9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清远市清城区石角镇405县道1号广东天星实业生产基地项目-4号厂房6-7层</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620DE9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泗洪县朵昕化妆品有限公司，网店商铺名称：抖音华朵昕</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152BBA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江苏省宿迁市泗洪县青阳南路东侧高庄路南侧泗洪吾悦广场15幢113室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294546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4g×21袋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53646F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HD 1701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DC3770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EABB6F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2030/04/16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6159CA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AB881D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粤G妆网备字2026056106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586E95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粤妆20190235</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EBACDC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江苏省药品监督检验研究院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5C23E8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6BF09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1.5×10</w:t>
            </w:r>
            <w:r>
              <w:rPr>
                <w:rFonts w:hint="default" w:ascii="Times New Roman" w:hAnsi="Times New Roman" w:eastAsia="仿宋_GB2312" w:cs="Times New Roman"/>
                <w:color w:val="000000"/>
                <w:kern w:val="0"/>
                <w:sz w:val="18"/>
                <w:szCs w:val="18"/>
                <w:vertAlign w:val="superscript"/>
                <w:lang w:val="en-US" w:eastAsia="zh-CN" w:bidi="ar"/>
              </w:rPr>
              <w:t>5</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D054B4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E4DB45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0B8F7DE">
        <w:tblPrEx>
          <w:tblCellMar>
            <w:top w:w="0" w:type="dxa"/>
            <w:left w:w="108" w:type="dxa"/>
            <w:bottom w:w="0" w:type="dxa"/>
            <w:right w:w="108" w:type="dxa"/>
          </w:tblCellMar>
        </w:tblPrEx>
        <w:trPr>
          <w:cantSplit/>
          <w:trHeight w:val="281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3577ECB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13</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5FC282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宝微泉香水护发精油</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F91CE6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广州鸿睿医药科技有限公司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44A9D0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广州市白云区嘉禾街长红双和环村西路3号B栋101、201</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7185B4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广州鸿睿医药科技有限公司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F20A47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广东省广州市白云区嘉禾街长红双和环村西路3号B栋整栋</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AF3538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5CC6E9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HR26/01/15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B46701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C0EFD4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2029/01/14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2DCF94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D7FF2F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粤G妆网备字2021744450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20ABA8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粤妆20210191</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5AE8940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ABA767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A991A1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5.5×10</w:t>
            </w:r>
            <w:r>
              <w:rPr>
                <w:rFonts w:hint="default" w:ascii="Times New Roman" w:hAnsi="Times New Roman" w:eastAsia="仿宋_GB2312" w:cs="Times New Roman"/>
                <w:color w:val="000000"/>
                <w:kern w:val="0"/>
                <w:sz w:val="18"/>
                <w:szCs w:val="18"/>
                <w:vertAlign w:val="superscript"/>
                <w:lang w:val="en-US" w:eastAsia="zh-CN" w:bidi="ar"/>
              </w:rPr>
              <w:t>3</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F20C57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679AB4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A1BA8B4">
        <w:tblPrEx>
          <w:tblCellMar>
            <w:top w:w="0" w:type="dxa"/>
            <w:left w:w="108" w:type="dxa"/>
            <w:bottom w:w="0" w:type="dxa"/>
            <w:right w:w="108" w:type="dxa"/>
          </w:tblCellMar>
        </w:tblPrEx>
        <w:trPr>
          <w:cantSplit/>
          <w:trHeight w:val="7399"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80CFF5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14</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F80158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蜜珂思摩 菁印柔肤美白精华乳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19822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境内责任人：北京妍怡商贸有限公司，注册人：希必爱株式会社，生产企业：株式会社蜜丽欧娜化妆品 大阪工厂</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0F5660E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境内责任人：北京市朝阳区望京西园222楼B-1003号，注册人：日本大阪府大阪市中央区南久宝寺町2-4-5，生产企业：大阪府东大阪市加纳3丁目14-32</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C3394C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北京澜鲲商贸有限公司，网店商铺名称：拼多多蜜珂思摩美容个护官方旗舰店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2E3EEC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北京市昌平区高教园北四街6号院12号楼1层12-6</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5A346A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581757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D91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7757FA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FEC3EB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2027年05月15日</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3051C2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北京（日本进口）</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E18AE2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国妆特进字J20170056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16234B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F2AEDA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CE72B1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E2DFBE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7.01</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CDC22B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4.00—5.00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9D6B7F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CDBCAAC">
        <w:tblPrEx>
          <w:tblCellMar>
            <w:top w:w="0" w:type="dxa"/>
            <w:left w:w="108" w:type="dxa"/>
            <w:bottom w:w="0" w:type="dxa"/>
            <w:right w:w="108" w:type="dxa"/>
          </w:tblCellMar>
        </w:tblPrEx>
        <w:trPr>
          <w:cantSplit/>
          <w:trHeight w:val="3755"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3DAE081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4F8A74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MLRY三型重组胶原蛋白抗皱面膜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D3E543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广州克恩博格生物科技有限公司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244F8D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广州市白云区尹边二社禾秋岭工业区3号厂房5楼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0264AD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桃城区梵洁仟草护肤保养店（个体工商户）</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F37256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河北省衡水市桃城区丽景名苑15号楼底商4号门店</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B9E7F5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30ml×5片</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3D1707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250517BA01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BF5310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EB75C1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2028/05/16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361909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6C83967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粤G妆网备字2025183280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B52B07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粤妆20180225</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64F1DB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河北省药品医疗器械检验研究院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BF5070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DD5C96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2.5×10</w:t>
            </w:r>
            <w:r>
              <w:rPr>
                <w:rFonts w:hint="default" w:ascii="Times New Roman" w:hAnsi="Times New Roman" w:eastAsia="仿宋_GB2312" w:cs="Times New Roman"/>
                <w:color w:val="000000"/>
                <w:kern w:val="0"/>
                <w:sz w:val="18"/>
                <w:szCs w:val="18"/>
                <w:vertAlign w:val="superscript"/>
                <w:lang w:val="en-US" w:eastAsia="zh-CN" w:bidi="ar"/>
              </w:rPr>
              <w:t>5</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8D04D1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ADC2E3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B491DB9">
        <w:tblPrEx>
          <w:tblCellMar>
            <w:top w:w="0" w:type="dxa"/>
            <w:left w:w="108" w:type="dxa"/>
            <w:bottom w:w="0" w:type="dxa"/>
            <w:right w:w="108" w:type="dxa"/>
          </w:tblCellMar>
        </w:tblPrEx>
        <w:trPr>
          <w:cantSplit/>
          <w:trHeight w:val="3085"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6A349D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16</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A7A0E7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萱姿重组胶原抗皱精华液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05E723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广州吉呈化妆品有限公司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134AF3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广州市白云区龙河西北横一路8号厂房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9696BF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固原珠隆商贸有限公司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8C36F6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宁夏回族自治区固原市原州区中心路47号营业房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F2AE5D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3CB933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SK1117</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D2E210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441BE1F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20281105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75DFD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083B7D5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粤G妆网备字2025195774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529C21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粤妆20161326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32BB3C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2C351E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4137D9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1.7×10</w:t>
            </w:r>
            <w:r>
              <w:rPr>
                <w:rFonts w:hint="default" w:ascii="Times New Roman" w:hAnsi="Times New Roman" w:eastAsia="仿宋_GB2312" w:cs="Times New Roman"/>
                <w:color w:val="000000"/>
                <w:kern w:val="0"/>
                <w:sz w:val="18"/>
                <w:szCs w:val="18"/>
                <w:vertAlign w:val="superscript"/>
                <w:lang w:val="en-US" w:eastAsia="zh-CN" w:bidi="ar"/>
              </w:rPr>
              <w:t>4</w:t>
            </w:r>
            <w:r>
              <w:rPr>
                <w:rFonts w:hint="default" w:ascii="Times New Roman" w:hAnsi="Times New Roman" w:eastAsia="仿宋_GB2312" w:cs="Times New Roman"/>
                <w:color w:val="000000"/>
                <w:kern w:val="0"/>
                <w:sz w:val="18"/>
                <w:szCs w:val="18"/>
                <w:lang w:val="en-US" w:eastAsia="zh-CN" w:bidi="ar"/>
              </w:rPr>
              <w:t>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FC0F4F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6BC595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7A9D1E2A">
        <w:tblPrEx>
          <w:tblCellMar>
            <w:top w:w="0" w:type="dxa"/>
            <w:left w:w="108" w:type="dxa"/>
            <w:bottom w:w="0" w:type="dxa"/>
            <w:right w:w="108" w:type="dxa"/>
          </w:tblCellMar>
        </w:tblPrEx>
        <w:trPr>
          <w:cantSplit/>
          <w:trHeight w:val="7058"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01CD14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17</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B7B931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俏曼维格轻奢抗皱面膜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A9FA5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备案人/生产企业：广州俪妍化妆品技术有限公司，总经销：上海有样品牌管理有限公司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F9F436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备案人/生产企业：广州市白云区人和镇鹤亭工业区南一路1号一、二楼，总经销：上海市青浦区叙中路18号2号楼1层A区19室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2F495C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广州俪妍化妆品技术有限公司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799706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广东省广州市白云区人和镇鹤亭工业区南一路1号（自主申报）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A85053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28ml×5片</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C4E4F8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LFC15Q401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E8CD0F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9C827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2029/03/14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79FB4B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2075B1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粤G妆网备字2023471821</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60C31C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粤妆20190116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7765DF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E815B4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1D6AA9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8.2×10</w:t>
            </w:r>
            <w:r>
              <w:rPr>
                <w:rFonts w:hint="default" w:ascii="Times New Roman" w:hAnsi="Times New Roman" w:eastAsia="仿宋_GB2312" w:cs="Times New Roman"/>
                <w:color w:val="000000"/>
                <w:kern w:val="0"/>
                <w:sz w:val="18"/>
                <w:szCs w:val="18"/>
                <w:vertAlign w:val="superscript"/>
                <w:lang w:val="en-US" w:eastAsia="zh-CN" w:bidi="ar"/>
              </w:rPr>
              <w:t>5</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BA7147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54F643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306ED79">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7B559D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18</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2AEBFF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MOTF 慕爱肤白茶护发素</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5E62CA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备案人/生产企业：东莞市星泽日用品有限公司，独家经销商：圈在网络技术（东莞）有限公司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44EA9F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备案人/生产企业：广东省东莞市横沥镇张坑昌鸿四路3号1号楼，独家经销商：广东省东莞市松山湖园区学府路1号9栋</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78B755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内蒙古龙成天驿酒店管理有限公司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7C44EB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内蒙古自治区通辽市科尔沁左翼中旗保康镇工业园区，国道231线与省道207交汇处</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E3C0AA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8494C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L25080301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99A889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3F69C0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2029/08/02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C49583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BFB99B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粤G妆网备字2024119626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1E859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粤妆20161394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5C8AED7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内蒙古自治区药品检验研究院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D703AE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30005F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5.5×10</w:t>
            </w:r>
            <w:r>
              <w:rPr>
                <w:rFonts w:hint="default" w:ascii="Times New Roman" w:hAnsi="Times New Roman" w:eastAsia="仿宋_GB2312" w:cs="Times New Roman"/>
                <w:color w:val="000000"/>
                <w:kern w:val="0"/>
                <w:sz w:val="18"/>
                <w:szCs w:val="18"/>
                <w:vertAlign w:val="superscript"/>
                <w:lang w:val="en-US" w:eastAsia="zh-CN" w:bidi="ar"/>
              </w:rPr>
              <w:t>4</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9514C1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6AF140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652C716">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B357C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19</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71AE0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颐纯方舒颜精华粉</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151F36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备案人：山东慧美生物医药科技有限公司，生产企业：广州佳媛生物科技有限公司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B5FBFC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备案人：山东省临沂市临沭县滨海高新技术开发区滨海大道13号，生产企业：广州市白云区罗岗环岗北路35号3楼、5楼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A763EA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山东慧美生物医药科技有限公司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52E9A4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山东省临沂市临沭县滨海高新技术开发区滨海大道13号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9B47F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4g*3瓶</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6D6492E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5A012A01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7EA3D3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C3DB8D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20280318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F00E2A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69F9CB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鲁G妆网备字2025001169</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23256C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粤妆20210302</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5CCBD92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36B477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霉菌和酵母菌总数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596C1D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2600CFU/g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20AD88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8DF085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283C9C2">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8E574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0B2E76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Bety&amp;Clov贝茵希光感轻盈防晒乳SPF50 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54CA71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珠海市厚生药业有限公司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39B39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珠海市金湾区红旗镇双林东路3号2栋2层</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5049F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金堂县赵镇风云美发用品店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76A6EA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四川省成都市金堂县赵镇文化街216号1栋1层1号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C89FE6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79A575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25010301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53741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804EB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20280102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9C2EE5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109A088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国妆特字20248286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8CBAA5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粤妆20210206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38F529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初检机构：四川省药品检验研究院（四川省医疗器械检测中心），复检机构：江西省药品检验检测研究院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A72384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C339A4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（1）检出产品标签及注册资料载明的技术要求未标示的防晒剂：奥克立林。（2）未检出产品标签及注册资料载明的技术要求标示的防晒剂：甲氧基肉桂酸乙基己酯（复检结果）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0223E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F8BB94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DE25BD6">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25058DC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C22D68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布蕾霓水润清透美白防晒乳SPF50PA++++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050E01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广东福莱丝生物科技有限公司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D91940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广州市白云区江高镇神山珠水一路36号1栋401房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59A70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平罗县陶乐镇庙庙湖村平儿靓妆店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31518D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宁夏回族自治区石嘴山市平罗县陶乐镇庙庙湖村商业街E楼4号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DCCDC0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FA0915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260309D1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1DF2B6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2063D9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20290308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D69B99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9F8948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国妆特字202413758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1C14CC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粤妆20210286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CD871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6CB76C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DE03EA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未检出产品标签及注册资料载明的技术要求标示的防晒剂：甲氧基肉桂酸乙基己酯、奥克立林、苯基苯并咪唑磺酸、丁基甲氧基二苯甲酰基甲烷、双-乙基己氧苯酚甲氧苯基三嗪</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76AFB4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17328A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B47D177">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F6B766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9CD8C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梵贞烟酰胺臻润身体乳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C80528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兴富生物科技（广东）有限公司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5DF45E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四会市下茆镇产业聚集发展区自编号15号（厂房3-3）1至4层、5层501</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4D43F0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柳州市柔妃美容用品经营部</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9EEBA1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广西壮族自治区柳州市城中区映山街15号佳圆大厦五楼3号房内</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90E5CD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AD92A5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XDA14CSB</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53A7D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68D00A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20290113</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B4A11B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2846A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粤G妆网备字2023294474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38CF3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粤妆20230009</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638955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EB28F1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6956EE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30000CFU/g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53AB42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ABD8E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4767414">
        <w:tblPrEx>
          <w:tblCellMar>
            <w:top w:w="0" w:type="dxa"/>
            <w:left w:w="108" w:type="dxa"/>
            <w:bottom w:w="0" w:type="dxa"/>
            <w:right w:w="108" w:type="dxa"/>
          </w:tblCellMar>
        </w:tblPrEx>
        <w:trPr>
          <w:cantSplit/>
          <w:trHeight w:val="1880"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EDE7C6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23</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7BE09A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Anchuyt水感美白隔离防晒乳SPF50+</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69B08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广州雅升生物科技有限公司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55FBF8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广州市白云区太和镇龙归南岭南业八横路22号A栋，B栋一、二楼</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9058B7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广州雅升生物科技有限公司</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2E490B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广东省广州市白云区太和镇龙归南岭南业八横路22号</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B400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794C6E8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JD19D11</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30355B9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2971BC5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20290418</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44473FA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407CC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国妆特字20221503</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7600E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粤妆20180244</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07C49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初检机构：广州市药品检验所，复检机构：广东省药品检验所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1EBF97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甲氧基肉桂酸乙基己酯</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28C259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13.8%</w:t>
            </w:r>
          </w:p>
          <w:p w14:paraId="5956252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ABE33C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1823822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124F255">
        <w:tblPrEx>
          <w:tblCellMar>
            <w:top w:w="0" w:type="dxa"/>
            <w:left w:w="108" w:type="dxa"/>
            <w:bottom w:w="0" w:type="dxa"/>
            <w:right w:w="108" w:type="dxa"/>
          </w:tblCellMar>
        </w:tblPrEx>
        <w:trPr>
          <w:cantSplit/>
          <w:trHeight w:val="1771"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BB78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3ADE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7E60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6B2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2166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AC5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9703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BD74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09FC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0B1A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976A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4872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E4E6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7469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14CA7C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水杨酸乙基己酯</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AF04F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6.22%（复检结果）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0B44AB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4A48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1DB90D0C">
        <w:tblPrEx>
          <w:tblCellMar>
            <w:top w:w="0" w:type="dxa"/>
            <w:left w:w="108" w:type="dxa"/>
            <w:bottom w:w="0" w:type="dxa"/>
            <w:right w:w="108" w:type="dxa"/>
          </w:tblCellMar>
        </w:tblPrEx>
        <w:trPr>
          <w:cantSplit/>
          <w:trHeight w:val="1427"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761805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24</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42D217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韩瑟山茶籽丝滑柔顺发膜</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DE75F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佛山上朵化妆品有限公司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7E2C5B7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佛山三水工业园区大塘园清盈路2号F5之1至2层、F4之1层108房</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E081FA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上饶川迈贸易有限公司</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EC6A06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江西省上饶市信州区凤凰大道99号G4幢1-35号、2-35号</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9E97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10ml</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1D19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CG28D2SA</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0D30B0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7674C62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20270727</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7F96D02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42A5FF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粤G妆网备字2023287154</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F931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粤妆20220059</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FD8F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江西省药品检验检测研究院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04F132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1D45F1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570000CFU/ml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BEAE8B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1015CE3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DD22C61">
        <w:tblPrEx>
          <w:tblCellMar>
            <w:top w:w="0" w:type="dxa"/>
            <w:left w:w="108" w:type="dxa"/>
            <w:bottom w:w="0" w:type="dxa"/>
            <w:right w:w="108" w:type="dxa"/>
          </w:tblCellMar>
        </w:tblPrEx>
        <w:trPr>
          <w:cantSplit/>
          <w:trHeight w:val="1672"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5F54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5E90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7A15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AD2A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A0E6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A63D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E301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AA88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A5F1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2194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504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6C10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5ACB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5DB2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351D04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霉菌和酵母菌总数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3A6C63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330000CFU/ml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8EA0AF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≤100CFU/ml</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DC2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7B646C50">
        <w:tblPrEx>
          <w:tblCellMar>
            <w:top w:w="0" w:type="dxa"/>
            <w:left w:w="108" w:type="dxa"/>
            <w:bottom w:w="0" w:type="dxa"/>
            <w:right w:w="108" w:type="dxa"/>
          </w:tblCellMar>
        </w:tblPrEx>
        <w:trPr>
          <w:cantSplit/>
          <w:trHeight w:val="6839"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B168BD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184D63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皙世花容防晒乳（2号）</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AE82A3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生产企业：广州伽美化妆品有限公司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E16DA9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生产企业：广州市白云区钟落潭镇金盆南路127号之二301，实际生产地址：广州市白云区钟落潭镇金盆南路127号之二301二楼201三楼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108A6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扬州画栋日用百货有限公司，网店商铺名称：抖音商城画栋美妆</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A1E032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江苏省扬州市邗江区新盛街道绿杨路10号6号楼2078室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C3F2F4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697D24C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2025/02/19</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4F0EC9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3AC4D0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2028/02/18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29F2C1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FAD8D0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国妆特字G20211338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6B473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粤妆20190029</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B4C64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淮安市食品药品检验所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1A41AF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9A2B42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未检出产品标签及注册资料载明的技术要求标示的防晒剂：双-乙基己氧苯酚甲氧苯基三嗪、二乙氨羟苯甲酰基苯甲酸己酯、甲氧基肉桂酸乙基己酯、苯基苯并咪唑磺酸、奥克立林</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6CC821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EA4D32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7AD754F0">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6A0A177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26</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76A492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皙世花容防晒乳（2号）</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D61F0A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生产企业：广州伽美化妆品有限公司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3E4B78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生产企业：广州市白云区钟落潭镇金盆南路127号之二301，实际生产地址：广州市白云区钟落潭镇金盆南路127号之二301二楼201三楼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3D9EB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扬州画栋日用百货有限公司，网店商铺名称：抖音商城画栋美妆</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1D00BD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江苏省扬州市邗江区新盛街道绿杨路10号6号楼2078室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2174A2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7E64E9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2026/03/18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E9074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C2B398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2029/03/17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6A8413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4F1DDE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国妆特字G20211338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C81FE2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粤妆20190029</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0072D40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淮安市食品药品检验所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2CF14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8377DE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未检出产品标签及注册资料载明的技术要求标示的防晒剂：双-乙基己氧苯酚甲氧苯基三嗪、二乙氨羟苯甲酰基苯甲酸己酯、甲氧基肉桂酸乙基己酯、奥克立林、苯基苯并咪唑磺酸</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9ACF97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32C142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69B543D7">
        <w:tblPrEx>
          <w:tblCellMar>
            <w:top w:w="0" w:type="dxa"/>
            <w:left w:w="108" w:type="dxa"/>
            <w:bottom w:w="0" w:type="dxa"/>
            <w:right w:w="108" w:type="dxa"/>
          </w:tblCellMar>
        </w:tblPrEx>
        <w:trPr>
          <w:cantSplit/>
          <w:trHeight w:val="3079"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19AC60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27</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E18B5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百姿汇BAIZIHUI润肤保湿甘油</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BC84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备案人/生产企业：广州市植村秀化妆品有限公司，总经销：山东秋雅化妆品有限公司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4E8DB3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备案人/生产企业：广州市白云区太和镇南岭工业区岗埔五路8号楼A栋5楼之一</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05EE81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天津市河北区容彩便利店</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EA5E4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天津市河北区王串场街五号路容彩里1号楼底商</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71C87C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100ml</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B3A6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08R033423</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18B7FD8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6FFC468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2027/02/20</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0796DDF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0BC45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粤G妆网备字2022365661</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C1FA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粤妆20190074</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B235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D48C65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E2AC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590000CFU/ml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79450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2948B37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FB6F73F">
        <w:tblPrEx>
          <w:tblCellMar>
            <w:top w:w="0" w:type="dxa"/>
            <w:left w:w="108" w:type="dxa"/>
            <w:bottom w:w="0" w:type="dxa"/>
            <w:right w:w="108" w:type="dxa"/>
          </w:tblCellMar>
        </w:tblPrEx>
        <w:trPr>
          <w:cantSplit/>
          <w:trHeight w:val="3759"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5359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26F8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6309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EE2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0D01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A038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732C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D3D8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9AAD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1816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B1F2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A5D2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4B16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FCD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6B7279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霉菌和酵母菌总数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F97F86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600000CFU/ml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03E041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≤100CFU/ml</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993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2CECE9B1">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37EDC1B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28</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A866C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GUSHIYUTA故事与她美白隔离防晒霜SPF50+PA+++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6A2DB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汕头市名尚化妆品有限公司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BFDBC2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汕头市潮阳区和平镇粤华路里美工业区三楼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63DAB5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新沂市乐柏玛百货店（个体工商户），网店商铺名称：抖音商城乐柏玛百货甄选小铺32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CFA75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江苏省徐州市新沂市唐店街道东岭村51号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58BBFF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3657E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GSTB26A2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99F76C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CB06EB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限期使用日期：20290225，保质期：3年</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75C4D5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69BA99F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国妆特字20242784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4531E4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粤妆20200074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30F0E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淮安市食品药品检验所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26946E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2F5129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双-乙基己氧苯酚甲氧苯基三嗪、二乙氨羟苯甲酰基苯甲酸己酯、甲氧基肉桂酸乙基己酯、水杨酸乙基己酯、亚甲基双-苯并三唑基四甲基丁基酚、奥克立林</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B59657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5F0BA5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107832F">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356DE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29</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02D2A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GUSHIYUTA故事与她美白隔离防晒霜SPF50+PA+++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678525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汕头市名尚化妆品有限公司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B1A57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汕头市潮阳区和平镇粤华路里美工业区三楼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794981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徐州华尔盛商贸有限公司，网店商铺名称：抖音商城华尔盛商贸有限公司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669542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江苏省徐州市沛县沛城汉街</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C98B4F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EB7E48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58996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2026.03.09</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2CF0DC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3年</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1B0047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D6BB0F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国妆特字20242784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9E79EE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粤妆20200074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7D1938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淮安市食品药品检验所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C4EBA7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18DF6E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双-乙基己氧苯酚甲氧苯基三嗪、二乙氨羟苯甲酰基苯甲酸己酯、甲氧基肉桂酸乙基己酯、水杨酸乙基己酯、亚甲基双-苯并三唑基四甲基丁基酚、奥克立林</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F3C36E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12FC85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9B3733E">
        <w:tblPrEx>
          <w:tblCellMar>
            <w:top w:w="0" w:type="dxa"/>
            <w:left w:w="108" w:type="dxa"/>
            <w:bottom w:w="0" w:type="dxa"/>
            <w:right w:w="108" w:type="dxa"/>
          </w:tblCellMar>
        </w:tblPrEx>
        <w:trPr>
          <w:cantSplit/>
          <w:trHeight w:val="3046"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3E3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D569A9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韵动丽隔离防晒乳SPF50+</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AC1A11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备案人：广州缔妆殿堂化妆品有限公司，生产企业：广州市唯纳化妆品有限公司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5DA37FD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备案人：广州市花都区花山镇两龙村育才东路自编9号之一，生产企业：广州市花都区花山镇两龙村育才东路11号</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3B5779D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广州以禧美妆有限公司，网店商铺名称：抖音以禧美妆专营店</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E42EC9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广东省广州市天河区棠东东路13号2层225房H588</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06A3DAA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35g</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1FAA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260102B1</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450140D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13CB91E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2029/01/01</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F14164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6B5F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国妆特字G20161324</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CC072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粤妆20170157</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EFC0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上海市药品检验研究院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B8235F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83F356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检出产品标签及注册资料载明的技术要求未标示的防晒剂：乙基己基三嗪酮</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B67B9A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E6E9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6D30879">
        <w:tblPrEx>
          <w:tblCellMar>
            <w:top w:w="0" w:type="dxa"/>
            <w:left w:w="108" w:type="dxa"/>
            <w:bottom w:w="0" w:type="dxa"/>
            <w:right w:w="108" w:type="dxa"/>
          </w:tblCellMar>
        </w:tblPrEx>
        <w:trPr>
          <w:cantSplit/>
          <w:trHeight w:val="3511"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AB8D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27E3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C571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99F5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C79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2010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CD27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192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E51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1C2C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689B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FB3D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F2A8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3E58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08976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highlight w:val="none"/>
                <w:lang w:val="en-US" w:eastAsia="zh-CN" w:bidi="ar"/>
              </w:rPr>
              <w:t>奥克立林</w:t>
            </w:r>
            <w:r>
              <w:rPr>
                <w:rFonts w:hint="default" w:ascii="Times New Roman" w:hAnsi="Times New Roman" w:eastAsia="仿宋_GB2312" w:cs="Times New Roman"/>
                <w:color w:val="000000"/>
                <w:kern w:val="0"/>
                <w:sz w:val="18"/>
                <w:szCs w:val="18"/>
                <w:highlight w:val="none"/>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C1C5BD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1.81%（w/w）</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8CC083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2.4%（w/w）—3.6%（w/w）（以酸计）</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17C4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12D26447">
        <w:tblPrEx>
          <w:tblCellMar>
            <w:top w:w="0" w:type="dxa"/>
            <w:left w:w="108" w:type="dxa"/>
            <w:bottom w:w="0" w:type="dxa"/>
            <w:right w:w="108" w:type="dxa"/>
          </w:tblCellMar>
        </w:tblPrEx>
        <w:trPr>
          <w:cantSplit/>
          <w:trHeight w:val="90"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8E1F5A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1C9651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协和美白祛斑霜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FDA37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苏州市协和药业有限公司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1B4D3A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苏州高新区嵩山路238号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E0D1CE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苏州诚氏嘉年华会展商务咨询有限公司，网店商铺名称：天猫协和旗舰店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7D3A75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江苏省苏州市高新区嵩山路238号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1BFE4E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79A475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XH251106</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22C2A1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AAA477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20271105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75F2A6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7EA356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国妆特字G20080210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E71CE5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苏妆20160124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782C5D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初检机构：浙江省食品药品检验研究院，复检机构：上海市药品检验研究院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89293D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92340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6.5（复检结果）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955D89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4.5—5.5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906796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691BB1B3">
        <w:tblPrEx>
          <w:tblCellMar>
            <w:top w:w="0" w:type="dxa"/>
            <w:left w:w="108" w:type="dxa"/>
            <w:bottom w:w="0" w:type="dxa"/>
            <w:right w:w="108" w:type="dxa"/>
          </w:tblCellMar>
        </w:tblPrEx>
        <w:trPr>
          <w:cantSplit/>
          <w:trHeight w:val="3365"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1789A4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AD7BEE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WHITELI奢润美白隔离修护防晒乳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9C8783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广东嘉梦化妆品有限公司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EA82B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广州市白云区太和镇园夏村园夏牌坊大街70号嘉梦工业园A、B幢</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47D7F7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广东嘉梦化妆品有限公司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A0D74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广东省广州市白云区太和镇园夏村园夏牌坊大街70号嘉梦工业园A幢</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07654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6E35B97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6C10B</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63C908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25CE9A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2029.03.09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88CACE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1625996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国妆特字20257337</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A30480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粤妆20180199</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866AB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初检机构：广州市药品检验所，复检机构：深圳市药品检验研究院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6053FD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EAD9B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检出产品标签及注册资料载明的技术要求未标示的防晒剂：甲氧基肉桂酸乙基己酯（复检结果）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016F33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DE10AC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C442569">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4F634E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33</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24A043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倾芬清透美白隔离防晒乳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9D3773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中科华诺（广东）医药生物科技有限公司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4547FE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佛山市三水区芦苞镇展凌路6号F4一楼、二楼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625AA1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璧山区孝琳美容护肤店（个体工商户）</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A5AD6B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重庆市璧山区璧城街道中山南路112号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DC4614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EFBDE4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HNEF2402G1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7C3115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4D77B8A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20280623</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FE0121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7775DE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国妆特字20248270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2F1803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粤妆20210231</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D1889A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初检机构：重庆市食品药品检验检测研究院，复检机构：山东省食品药品检验研究院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616A6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EF5100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（1）检出产品标签及注册资料载明的技术要求未标示的防晒剂：二乙基己基丁酰胺基三嗪酮。（2）未检出产品标签及注册资料载明的技术要求标示的防晒剂：二乙氨羟苯甲酰基苯甲酸己酯（复检结果）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57ABCA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CF0C72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B109592">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2C7C8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34</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D9CCC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八韵草祛斑亮颜美肤霜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4EB419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注册人：北京协和生物医药化妆品技术开发有限公司，生产企业：山东绿禾源洗化用品有限公司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670D26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注册人：北京市朝阳区南磨房乡双龙南里204号A104，生产企业：山东省潍坊市昌邑市南环路669号1幢2幢</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471F7F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北京康泰鑫源商贸有限公司，网店商铺名称：拼多多鑫源纯美空间</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4BFF5A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北京市朝阳区十八里店乡周家庄村村南古隆盛家居生活用品市场三层C02号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4FA5F2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0E222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XH01 2503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90A89B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67EF32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20280331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D2048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02B981D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国妆特字G20220089</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96096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鲁妆20170053</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83059F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初检机构：北京市药品检验研究院，复检机构：山西省检验检测中心（山西省标准计量技术研究院）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471178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2C5840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5.28（复检结果）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F91DB5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5.50—6.50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8292D9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C6ECE05">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271FC3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94E46D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Lancer King奢润修护美白防晒乳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7DBA52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注册人/生产企业：广州缘生源化妆品有限公司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A0ADD5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注册人：广州市白云区人和镇西城工业华盛北路26号（空港白云），生产企业：广州市白云区人和镇西城工业华盛北路26号（空港白云）1栋1楼、1栋2楼、2栋、3栋2楼、4栋101</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F88CB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广州缘生源化妆品有限公司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5F0CC6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广东省广州市白云区人和镇西城工业华盛北路26号（空港白云）</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8E4B20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8B385C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2026/01/02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41FA4B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3B6FD0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2029/01/01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3E4A29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25360D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国妆特字202512629</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ED42EF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粤妆20200053</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584721C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A088E1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B40922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未检出产品标签及注册资料载明的技术要求标示的防晒剂：二乙氨羟苯甲酰基苯甲酸己酯、甲氧基肉桂酸乙基己酯、双-乙基己氧苯酚甲氧苯基三嗪。（2）检出产品标签及注册资料载明的技术要求未标示的防晒剂：丁基甲氧基二苯甲酰基甲烷</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831796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63D94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5ABE026">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6C30507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36</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F22C8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AMINING轻透美白舒缓修护隔离防晒乳SPF50PA+++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C8C7C1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注册人：广州壬泓洁生物科技有限公司，生产企业：广州市华采化妆品有限公司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910396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注册人：广州市白云区龙归街南岭南业八横路11号402室，生产企业：广东省广州市白云区太和镇龙归夏良村沙田工业区1号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9B29E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南岸区小羽化妆品经营店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B78FA4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重庆市南岸区南坪街道惠工路宏声商业长廊负1层B246号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5D3398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A5429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HCCA2803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2828B6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5C7877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20290127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763844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C0A3B8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国妆特字20257238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9F8C36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粤妆20180068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89A064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重庆市食品药品检验检测研究院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987463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8D1930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（1）检出产品标签及注册资料载明的技术要求未标示的防晒剂：亚甲基双-苯并三唑基四甲基丁基酚。（2）未检出产品标签及注册资料载明的技术要求标示的防晒剂：苯基苯并咪唑磺酸</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080C6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4495D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6EC25A6">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3FE721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37</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A3B872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婷雅丽净透美白祛斑霜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D32E8B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生产企业：广州婷雅丽生物科技有限公司，出品监制：广州恒诺日用化工有限公司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E4F599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生产企业：广州市花都区花山镇启源大道6号4栋201房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8B69E1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小额经营者唐睿东，网店商铺名称：拼多多金波美妆日化</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C4781C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辽宁省营口市鲅鱼圈区书香门第3号楼1单元302</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0DB8CB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93B514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TYL212902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FD3EFC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F1C18F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2026/10/28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D6795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602EDEF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国妆特字G20210260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7263F2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粤妆20190228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972F50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辽宁省药品检验检测院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7185D5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6D794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6.5</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AA5AA5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4.5—5.5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5D063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7ABC513">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97505F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38</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8F71E1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云畔白茶香型沐浴露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12E51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河南顾尔得生物科技有限公司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0265A92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开封市示范区第八大街与陇海四路交叉口东南角（河南盛云实业院内1号厂房）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123C3A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济源市丽景精品宾馆</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F5190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河南省济源市天坛丹尼斯西邻一栋楼房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AE9C0B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8E8C0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20251216</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64ECF9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A4BE08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20281215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FC8056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河南</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D8FDA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豫G妆网备字2025003029</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637E25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豫妆20250017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48CC7A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初检机构：河南省药品医疗器械检验院（河南省疫苗批签中心）；复检机构：山东省食品药品检验研究院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EA9A43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甲基氯异噻唑啉酮和甲基异噻唑啉酮与氯化镁及硝酸镁的混合物（甲基氯异噻唑啉酮:甲基异噻唑啉酮为3:1）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9ED0FC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0.0018%（复检结果）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623F5A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≤0.0015%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9407D0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FA2DA03">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BA7BFD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39</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E1B70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coluyakoru控油氨基酸香水洗发露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CD6F47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广州艳后化妆品有限公司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F85E2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广州市白云区夏良村沙田采叶工业园A幢一楼自编A区、二楼、三楼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3D1464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临沂市兰山区美品汇化妆品商行</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2C6518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山东省临沂市兰山区小商品城2号楼东头</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7C78E6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8A6E80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C25K0328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2A80D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3F6767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20280327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EB54DC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50D5B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粤G妆网备字2024098140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86DD0E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粤妆20170537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6A2903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736D8D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甲基氯异噻唑啉酮和甲基异噻唑啉酮与氯化镁及硝酸镁的混合物（甲基氯异噻唑啉酮:甲基异噻唑啉酮为3:1）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ED94B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0.0025%</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04962F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≤0.0015%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229F26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EA4BE8A">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2D0B251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EB37B2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SEDELL诗黛尔美白保湿精华液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06600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注册人：科诗美（广州）生物科技有限公司，生产企业：广州英粉国际生物科技有限公司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56F6A8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注册人：广州市白云区云城东路565号2607房，生产企业：广州市从化区鳌头镇龙聚聚宝街55号1栋101房A</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1A4093C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惠东县大岭泽斯利电子商务店（个体工商户），网店商铺名称：拼多多美容美发日用品折扣店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8DDFBA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广东省惠州市惠东县大岭街道下角村二巷8号（自主申报）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55DBE4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31EF60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KSM0928B224</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A0A670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37ADE61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20270927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BD08A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A3CBE6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国妆特字20234518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C4DFBC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粤妆20210131</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081530C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09C0F1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ACE3B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4.4</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5FA62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5.0—6.5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F5FCD9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8235182">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9FA671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74C2A0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TIMEEYE酸性柔韧顺滑洗发水</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EDE698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佛山星耀化妆品有限公司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4EF242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佛山市南海区里水镇新联村佛山一环辅路新联段中金路2号广东新材料创新产业园D座二楼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CB1AF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渝水区劳动南路鸿鑫美容美发用品店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63EE4D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江西省新余市渝水区劳动南路138号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AAA950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7B9540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20241020C01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526D2E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D05520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20271019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64D58D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BB4255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粤G妆网备字2023360963</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5F8B2F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粤妆20230173</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1A4204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江西省药品检验检测研究院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66D91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288643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43000CFU/ml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D20F87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C0B040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8EC7942">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D1AEF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341E1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欧佩防晒霜SPF30 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F9EE38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注册人：广东欧佩化妆品有限公司，生产企业：广州市碧莹化妆品有限公司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B322B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注册人：新兴县新城镇万洋大道2号一期003地块8幢，生产企业：广州市白云区钟落潭良田村23社良沙中路68号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EE9B4B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个体工商户杨武兵</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67C1AD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重庆市渝中区朝天门街道陕西路24号1066G号（金海洋26区）</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237A6B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65B32A1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DA09X25B</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9B3CD1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73D60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20270108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41995A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A16C9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国妆特字G20203235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75DB8B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粤妆20160737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F7EBD1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重庆市食品药品检验检测研究院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3F4DF9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92DB5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二苯酮-3。（2）未检出产品标签及注册资料载明的技术要求标示的防晒剂：4-甲基苄亚基樟脑、双-乙基己氧苯酚甲氧苯基三嗪、亚甲基双-苯并三唑基四甲基丁基酚</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B4B4E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270E8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F86657C">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C71B6E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43</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D3300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澳贝雅美白隔离防晒乳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0DD9FA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雅利化妆品科技（广东）有限公司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6BD3F6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广州市白云区龙归街夏良北王田路83号福田工业区2栋3楼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A25FF2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个体工商户杨武兵</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E93DAB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重庆市渝中区朝天门街道陕西路24号1066G号（金海洋26区）</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CBF276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DC2687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YLCK2101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3ED2BD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62B38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2028/11/20</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28B580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CFEDA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国妆特字20248325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04FB68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粤妆20230188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2FDBE3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重庆市食品药品检验检测研究院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C6C5B1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F70662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对甲氧基肉桂酸异戊酯。（2）未检出产品标签及注册资料载明的技术要求标示的防晒剂：二乙氨羟苯甲酰基苯甲酸己酯、双-乙基己氧苯酚甲氧苯基三嗪</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D2E876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148CDC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70313064">
        <w:tblPrEx>
          <w:tblCellMar>
            <w:top w:w="0" w:type="dxa"/>
            <w:left w:w="108" w:type="dxa"/>
            <w:bottom w:w="0" w:type="dxa"/>
            <w:right w:w="108" w:type="dxa"/>
          </w:tblCellMar>
        </w:tblPrEx>
        <w:trPr>
          <w:cantSplit/>
          <w:trHeight w:val="3490"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78BF347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44</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995915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BAFUSHAIR巴芙仕植萃清爽控油洗发乳</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961B9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广东纤佰俪医药生物化妆品有限公司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4AAAD5E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河源市东源县徐洞工业开发区</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13BF209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忻州市忻府区晋忻美发店</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AEBDFA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山西省忻州市忻府区和平东街58号开莱欣悦三楼</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FAF91E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720ml</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2037776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XBL24082801</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F30F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1B52260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2027/08/27</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1FD000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EFFF0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粤G妆网备字2023250545</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BCCE0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粤妆20180222</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2766B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山西省检验检测中心（山西省标准计量技术研究院）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C0E438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E0AAD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87000CFU/ml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88FD59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4959032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A91C62E">
        <w:tblPrEx>
          <w:tblCellMar>
            <w:top w:w="0" w:type="dxa"/>
            <w:left w:w="108" w:type="dxa"/>
            <w:bottom w:w="0" w:type="dxa"/>
            <w:right w:w="108" w:type="dxa"/>
          </w:tblCellMar>
        </w:tblPrEx>
        <w:trPr>
          <w:cantSplit/>
          <w:trHeight w:val="3349"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53EC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1442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9DA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80D7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491B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480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E5EE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0F2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55E2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C30C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6B1A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9265C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6334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3178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0929CA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铜绿假单胞菌</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4CCC27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检出</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7BF56B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不得检出</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9A28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0C6666E9">
        <w:tblPrEx>
          <w:tblCellMar>
            <w:top w:w="0" w:type="dxa"/>
            <w:left w:w="108" w:type="dxa"/>
            <w:bottom w:w="0" w:type="dxa"/>
            <w:right w:w="108" w:type="dxa"/>
          </w:tblCellMar>
        </w:tblPrEx>
        <w:trPr>
          <w:cantSplit/>
          <w:trHeight w:val="505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636B0E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639E2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Char Char氨基酸香氛洗发乳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EB6397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备案人/生产企业：广州市九叶化妆品有限公司，中国总代理：沈阳欣恒达贸易有限公司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195C5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备案人/生产企业：广州市白云区太和镇夏良村沙田工业区龙良路3号，中国总代理：中国（辽宁）自由贸易试验区沈阳片区创新二路39-1号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68E424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白塔区乐汤汇沐浴汗蒸生活馆</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DD486D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辽宁省辽阳市白塔区南环街112号-1-3层</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D1BC0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6F98A0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2025021202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8CDB2A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AD1A55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2028/02/11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206679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9AAAC0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粤G妆网备字2024043973</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7C162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粤妆20170234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83539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辽宁省药品检验检测院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EF8E49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甲基氯异噻唑啉酮和甲基异噻唑啉酮与氯化镁及硝酸镁的混合物（甲基氯异噻唑啉酮:甲基异噻唑啉酮为3:1）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6A35B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0.01065%</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AEC82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≤0.0015%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4C124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bl>
    <w:p w14:paraId="5EBE4DEC">
      <w:pPr>
        <w:spacing w:before="0" w:after="0" w:line="360" w:lineRule="exact"/>
        <w:ind w:firstLine="180" w:firstLineChars="100"/>
        <w:rPr>
          <w:rFonts w:hint="default" w:ascii="Times New Roman" w:hAnsi="Times New Roman" w:eastAsia="黑体" w:cs="Times New Roman"/>
          <w:sz w:val="32"/>
          <w:szCs w:val="32"/>
        </w:rPr>
      </w:pPr>
      <w:r>
        <w:rPr>
          <w:rFonts w:ascii="Times New Roman" w:hAnsi="Times New Roman" w:eastAsia="仿宋_GB2312" w:cs="Times New Roman"/>
          <w:b w:val="0"/>
          <w:sz w:val="18"/>
          <w:szCs w:val="18"/>
        </w:rPr>
        <w:t>注1：该不符合规定项目的判定依据为产品注册、备案资料载明的技术要求</w:t>
      </w:r>
    </w:p>
    <w:p w14:paraId="66EB4909">
      <w:pPr>
        <w:spacing w:line="240" w:lineRule="auto"/>
        <w:ind w:left="1339" w:leftChars="153" w:hanging="1018" w:hangingChars="485"/>
        <w:rPr>
          <w:rFonts w:ascii="Times New Roman" w:hAnsi="Times New Roman" w:cs="Times New Roman"/>
        </w:rPr>
      </w:pPr>
    </w:p>
    <w:sectPr>
      <w:footerReference r:id="rId4" w:type="first"/>
      <w:footerReference r:id="rId3" w:type="default"/>
      <w:pgSz w:w="16838" w:h="11906" w:orient="landscape"/>
      <w:pgMar w:top="1531" w:right="1077" w:bottom="1531" w:left="1077" w:header="851" w:footer="567"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6F3D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4AF04">
                          <w:pPr>
                            <w:pStyle w:val="4"/>
                            <w:rPr>
                              <w:rFonts w:hint="eastAsia" w:eastAsia="宋体"/>
                              <w:lang w:val="en-US" w:eastAsia="zh-CN"/>
                            </w:rPr>
                          </w:pPr>
                          <w:r>
                            <w:rPr>
                              <w:rFonts w:hint="eastAsia"/>
                              <w:color w:val="FFFFFF" w:themeColor="background1"/>
                              <w:sz w:val="28"/>
                              <w:szCs w:val="28"/>
                              <w:lang w:eastAsia="zh-CN"/>
                              <w14:textFill>
                                <w14:solidFill>
                                  <w14:schemeClr w14:val="bg1"/>
                                </w14:solidFill>
                              </w14:textFill>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color w:val="FFFFFF" w:themeColor="background1"/>
                              <w:sz w:val="28"/>
                              <w:szCs w:val="28"/>
                              <w:lang w:val="en-US" w:eastAsia="zh-CN"/>
                              <w14:textFill>
                                <w14:solidFill>
                                  <w14:schemeClr w14:val="bg1"/>
                                </w14:solidFill>
                              </w14:textFill>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14AF04">
                    <w:pPr>
                      <w:pStyle w:val="4"/>
                      <w:rPr>
                        <w:rFonts w:hint="eastAsia" w:eastAsia="宋体"/>
                        <w:lang w:val="en-US" w:eastAsia="zh-CN"/>
                      </w:rPr>
                    </w:pPr>
                    <w:r>
                      <w:rPr>
                        <w:rFonts w:hint="eastAsia"/>
                        <w:color w:val="FFFFFF" w:themeColor="background1"/>
                        <w:sz w:val="28"/>
                        <w:szCs w:val="28"/>
                        <w:lang w:eastAsia="zh-CN"/>
                        <w14:textFill>
                          <w14:solidFill>
                            <w14:schemeClr w14:val="bg1"/>
                          </w14:solidFill>
                        </w14:textFill>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color w:val="FFFFFF" w:themeColor="background1"/>
                        <w:sz w:val="28"/>
                        <w:szCs w:val="28"/>
                        <w:lang w:val="en-US" w:eastAsia="zh-CN"/>
                        <w14:textFill>
                          <w14:solidFill>
                            <w14:schemeClr w14:val="bg1"/>
                          </w14:solidFill>
                        </w14:textFill>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DD599">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3F306">
                          <w:pPr>
                            <w:pStyle w:val="4"/>
                          </w:pPr>
                          <w:r>
                            <w:rPr>
                              <w:rFonts w:hint="eastAsia"/>
                              <w:lang w:eastAsia="zh-CN"/>
                            </w:rPr>
                            <w:t>——</w:t>
                          </w: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CD3F306">
                    <w:pPr>
                      <w:pStyle w:val="4"/>
                    </w:pPr>
                    <w:r>
                      <w:rPr>
                        <w:rFonts w:hint="eastAsia"/>
                        <w:lang w:eastAsia="zh-CN"/>
                      </w:rPr>
                      <w:t>——</w:t>
                    </w:r>
                    <w:r>
                      <w:fldChar w:fldCharType="begin"/>
                    </w:r>
                    <w:r>
                      <w:instrText xml:space="preserve"> PAGE  \* MERGEFORMAT </w:instrText>
                    </w:r>
                    <w:r>
                      <w:fldChar w:fldCharType="separate"/>
                    </w:r>
                    <w:r>
                      <w:t>0</w:t>
                    </w:r>
                    <w:r>
                      <w:fldChar w:fldCharType="end"/>
                    </w:r>
                  </w:p>
                </w:txbxContent>
              </v:textbox>
            </v:shape>
          </w:pict>
        </mc:Fallback>
      </mc:AlternateContent>
    </w:r>
  </w:p>
  <w:p w14:paraId="6ADAB89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readOnly"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0C8"/>
    <w:rsid w:val="000035AA"/>
    <w:rsid w:val="00016D27"/>
    <w:rsid w:val="00016E93"/>
    <w:rsid w:val="0002574F"/>
    <w:rsid w:val="00035514"/>
    <w:rsid w:val="00071507"/>
    <w:rsid w:val="000A2989"/>
    <w:rsid w:val="000B1917"/>
    <w:rsid w:val="000E0170"/>
    <w:rsid w:val="00101F08"/>
    <w:rsid w:val="00127D58"/>
    <w:rsid w:val="001550D7"/>
    <w:rsid w:val="00157D65"/>
    <w:rsid w:val="00186786"/>
    <w:rsid w:val="001C492C"/>
    <w:rsid w:val="001F3FB0"/>
    <w:rsid w:val="00204B69"/>
    <w:rsid w:val="00214F56"/>
    <w:rsid w:val="00247F9A"/>
    <w:rsid w:val="00277D15"/>
    <w:rsid w:val="002A510C"/>
    <w:rsid w:val="002A7F53"/>
    <w:rsid w:val="002B28D3"/>
    <w:rsid w:val="002B6FA2"/>
    <w:rsid w:val="002F2CC3"/>
    <w:rsid w:val="003330A7"/>
    <w:rsid w:val="0035031B"/>
    <w:rsid w:val="00351116"/>
    <w:rsid w:val="00352FFE"/>
    <w:rsid w:val="0036326B"/>
    <w:rsid w:val="00383F83"/>
    <w:rsid w:val="003B452F"/>
    <w:rsid w:val="003C2FA0"/>
    <w:rsid w:val="003C4A36"/>
    <w:rsid w:val="003D08E2"/>
    <w:rsid w:val="003E7CB8"/>
    <w:rsid w:val="00405AE4"/>
    <w:rsid w:val="004218DC"/>
    <w:rsid w:val="00453B18"/>
    <w:rsid w:val="004A48F4"/>
    <w:rsid w:val="004D7576"/>
    <w:rsid w:val="004F27D3"/>
    <w:rsid w:val="005410CE"/>
    <w:rsid w:val="0056324D"/>
    <w:rsid w:val="00564625"/>
    <w:rsid w:val="0056661D"/>
    <w:rsid w:val="005876C3"/>
    <w:rsid w:val="00593C49"/>
    <w:rsid w:val="005B404F"/>
    <w:rsid w:val="005B7736"/>
    <w:rsid w:val="005D20CB"/>
    <w:rsid w:val="005D7D24"/>
    <w:rsid w:val="005E7595"/>
    <w:rsid w:val="005F4ADA"/>
    <w:rsid w:val="006052CA"/>
    <w:rsid w:val="00612531"/>
    <w:rsid w:val="006428CA"/>
    <w:rsid w:val="00653C7E"/>
    <w:rsid w:val="0067038A"/>
    <w:rsid w:val="00673EAB"/>
    <w:rsid w:val="00690209"/>
    <w:rsid w:val="006D3D5E"/>
    <w:rsid w:val="006E0E17"/>
    <w:rsid w:val="007140B7"/>
    <w:rsid w:val="00727597"/>
    <w:rsid w:val="00735046"/>
    <w:rsid w:val="00752A7E"/>
    <w:rsid w:val="00766F07"/>
    <w:rsid w:val="007B409A"/>
    <w:rsid w:val="007C1621"/>
    <w:rsid w:val="007C72C1"/>
    <w:rsid w:val="007F6C62"/>
    <w:rsid w:val="008044C1"/>
    <w:rsid w:val="0080591C"/>
    <w:rsid w:val="00840DEF"/>
    <w:rsid w:val="00845649"/>
    <w:rsid w:val="008457F1"/>
    <w:rsid w:val="00863C35"/>
    <w:rsid w:val="008857B8"/>
    <w:rsid w:val="008C461A"/>
    <w:rsid w:val="008C5ECE"/>
    <w:rsid w:val="008C74C4"/>
    <w:rsid w:val="008F6D31"/>
    <w:rsid w:val="00926229"/>
    <w:rsid w:val="00935FAF"/>
    <w:rsid w:val="00944679"/>
    <w:rsid w:val="0097437D"/>
    <w:rsid w:val="009869EE"/>
    <w:rsid w:val="00991BF3"/>
    <w:rsid w:val="009A1829"/>
    <w:rsid w:val="009A2DB4"/>
    <w:rsid w:val="009D7C65"/>
    <w:rsid w:val="00A03AD8"/>
    <w:rsid w:val="00A24E9C"/>
    <w:rsid w:val="00A254E3"/>
    <w:rsid w:val="00A30AB5"/>
    <w:rsid w:val="00A351E7"/>
    <w:rsid w:val="00A62362"/>
    <w:rsid w:val="00A646C6"/>
    <w:rsid w:val="00A65BFC"/>
    <w:rsid w:val="00A8280B"/>
    <w:rsid w:val="00A82CA2"/>
    <w:rsid w:val="00AC2D33"/>
    <w:rsid w:val="00B10065"/>
    <w:rsid w:val="00B11072"/>
    <w:rsid w:val="00B25838"/>
    <w:rsid w:val="00B60176"/>
    <w:rsid w:val="00B84EF7"/>
    <w:rsid w:val="00BA00D5"/>
    <w:rsid w:val="00BA1FC7"/>
    <w:rsid w:val="00BE16F8"/>
    <w:rsid w:val="00C1570A"/>
    <w:rsid w:val="00C57201"/>
    <w:rsid w:val="00C578A0"/>
    <w:rsid w:val="00C92BC0"/>
    <w:rsid w:val="00CA2B21"/>
    <w:rsid w:val="00CC6505"/>
    <w:rsid w:val="00CE7A0B"/>
    <w:rsid w:val="00D03FFD"/>
    <w:rsid w:val="00D0628A"/>
    <w:rsid w:val="00D1236C"/>
    <w:rsid w:val="00D53A64"/>
    <w:rsid w:val="00D61B72"/>
    <w:rsid w:val="00D818AE"/>
    <w:rsid w:val="00DC42BB"/>
    <w:rsid w:val="00DD5C43"/>
    <w:rsid w:val="00DF1936"/>
    <w:rsid w:val="00E05A99"/>
    <w:rsid w:val="00E41A1A"/>
    <w:rsid w:val="00E73776"/>
    <w:rsid w:val="00ED2031"/>
    <w:rsid w:val="00EE37FE"/>
    <w:rsid w:val="00F33350"/>
    <w:rsid w:val="00F64776"/>
    <w:rsid w:val="00F6624B"/>
    <w:rsid w:val="00F8685B"/>
    <w:rsid w:val="00FA60C8"/>
    <w:rsid w:val="00FD22E5"/>
    <w:rsid w:val="00FD443E"/>
    <w:rsid w:val="00FD754D"/>
    <w:rsid w:val="00FF6452"/>
    <w:rsid w:val="06E4493B"/>
    <w:rsid w:val="087B52EE"/>
    <w:rsid w:val="0DFF4D7C"/>
    <w:rsid w:val="117FF66A"/>
    <w:rsid w:val="11A35B7B"/>
    <w:rsid w:val="11FF0F96"/>
    <w:rsid w:val="12681CD2"/>
    <w:rsid w:val="136E6E3B"/>
    <w:rsid w:val="1616507C"/>
    <w:rsid w:val="172F1308"/>
    <w:rsid w:val="19A87808"/>
    <w:rsid w:val="1A7DC5F3"/>
    <w:rsid w:val="1DD616B2"/>
    <w:rsid w:val="27598137"/>
    <w:rsid w:val="2CFB72E7"/>
    <w:rsid w:val="2FDE786B"/>
    <w:rsid w:val="30C4349B"/>
    <w:rsid w:val="35B7A7F2"/>
    <w:rsid w:val="37DFA950"/>
    <w:rsid w:val="37FEDAD9"/>
    <w:rsid w:val="38CF905F"/>
    <w:rsid w:val="38DD35F0"/>
    <w:rsid w:val="39F63D39"/>
    <w:rsid w:val="3A6F704C"/>
    <w:rsid w:val="3B5D6777"/>
    <w:rsid w:val="3B5F830E"/>
    <w:rsid w:val="3E7F7692"/>
    <w:rsid w:val="3EF1D25E"/>
    <w:rsid w:val="3EFDDA8B"/>
    <w:rsid w:val="3FF835C6"/>
    <w:rsid w:val="3FF9C5AF"/>
    <w:rsid w:val="45386969"/>
    <w:rsid w:val="45492E01"/>
    <w:rsid w:val="466F7F34"/>
    <w:rsid w:val="46CF4772"/>
    <w:rsid w:val="4FEF929F"/>
    <w:rsid w:val="547542A5"/>
    <w:rsid w:val="5C7235B1"/>
    <w:rsid w:val="5DD5C9D6"/>
    <w:rsid w:val="5DEBAED1"/>
    <w:rsid w:val="5F8C32F3"/>
    <w:rsid w:val="5FFFFF0A"/>
    <w:rsid w:val="636FFE75"/>
    <w:rsid w:val="65E73D19"/>
    <w:rsid w:val="673F9FC5"/>
    <w:rsid w:val="6784E372"/>
    <w:rsid w:val="6B7F5BCE"/>
    <w:rsid w:val="6BFA3AF4"/>
    <w:rsid w:val="6CED4C6C"/>
    <w:rsid w:val="6F1C35EA"/>
    <w:rsid w:val="6F7FDE59"/>
    <w:rsid w:val="6FEBF502"/>
    <w:rsid w:val="6FFD4ADB"/>
    <w:rsid w:val="72CE595F"/>
    <w:rsid w:val="73F78765"/>
    <w:rsid w:val="747558AD"/>
    <w:rsid w:val="758F27DE"/>
    <w:rsid w:val="75C9C41A"/>
    <w:rsid w:val="75CF4872"/>
    <w:rsid w:val="76DF25EC"/>
    <w:rsid w:val="76FD9CB4"/>
    <w:rsid w:val="777BD589"/>
    <w:rsid w:val="7AF9CE02"/>
    <w:rsid w:val="7B876D89"/>
    <w:rsid w:val="7BAA34A1"/>
    <w:rsid w:val="7C6745B2"/>
    <w:rsid w:val="7D7538C4"/>
    <w:rsid w:val="7DDAC11F"/>
    <w:rsid w:val="7DFD48F8"/>
    <w:rsid w:val="7E717B0E"/>
    <w:rsid w:val="7EDFB4E5"/>
    <w:rsid w:val="7F3BC002"/>
    <w:rsid w:val="7F6F62C4"/>
    <w:rsid w:val="7FA611C9"/>
    <w:rsid w:val="7FA70E62"/>
    <w:rsid w:val="7FBE76C8"/>
    <w:rsid w:val="7FBFD07B"/>
    <w:rsid w:val="7FC36174"/>
    <w:rsid w:val="7FE79794"/>
    <w:rsid w:val="7FEC3649"/>
    <w:rsid w:val="7FEF3211"/>
    <w:rsid w:val="7FFF1C65"/>
    <w:rsid w:val="7FFF25C9"/>
    <w:rsid w:val="8AF67EB7"/>
    <w:rsid w:val="8CDF4050"/>
    <w:rsid w:val="AA16A39F"/>
    <w:rsid w:val="ADBC6511"/>
    <w:rsid w:val="B69B155F"/>
    <w:rsid w:val="BBEF3ACD"/>
    <w:rsid w:val="BBFB044A"/>
    <w:rsid w:val="BBFDD873"/>
    <w:rsid w:val="BEDC4E0A"/>
    <w:rsid w:val="BEFF0D85"/>
    <w:rsid w:val="BF77C4B6"/>
    <w:rsid w:val="BF77C73E"/>
    <w:rsid w:val="BFFF2EA5"/>
    <w:rsid w:val="BFFF57A0"/>
    <w:rsid w:val="C5FD16AB"/>
    <w:rsid w:val="C5FFDF08"/>
    <w:rsid w:val="C8CD96D0"/>
    <w:rsid w:val="CD1D5780"/>
    <w:rsid w:val="CFEF515D"/>
    <w:rsid w:val="CFF367C6"/>
    <w:rsid w:val="D57C5F2F"/>
    <w:rsid w:val="D5F7CBEB"/>
    <w:rsid w:val="D6FEE005"/>
    <w:rsid w:val="D8BF4D62"/>
    <w:rsid w:val="D9AF2A8C"/>
    <w:rsid w:val="DAFDF1DB"/>
    <w:rsid w:val="DDBFBDA7"/>
    <w:rsid w:val="DEFF2C66"/>
    <w:rsid w:val="DF372B5A"/>
    <w:rsid w:val="DF607F90"/>
    <w:rsid w:val="DF799AD8"/>
    <w:rsid w:val="DFBF676C"/>
    <w:rsid w:val="DFF94AB0"/>
    <w:rsid w:val="E1DBC349"/>
    <w:rsid w:val="E25524E6"/>
    <w:rsid w:val="E52F44F8"/>
    <w:rsid w:val="E57FE987"/>
    <w:rsid w:val="E6FDF61D"/>
    <w:rsid w:val="EBFBCF3D"/>
    <w:rsid w:val="ECD7EE69"/>
    <w:rsid w:val="EDF73030"/>
    <w:rsid w:val="EDF771D1"/>
    <w:rsid w:val="EEDFD6C5"/>
    <w:rsid w:val="EFEF839D"/>
    <w:rsid w:val="EFFB6AF8"/>
    <w:rsid w:val="F3EFB5C8"/>
    <w:rsid w:val="F4FC1804"/>
    <w:rsid w:val="F5F773F0"/>
    <w:rsid w:val="F7F8F46E"/>
    <w:rsid w:val="FA9A3166"/>
    <w:rsid w:val="FAEDB8CF"/>
    <w:rsid w:val="FBFDC60D"/>
    <w:rsid w:val="FCDB9357"/>
    <w:rsid w:val="FD87DCA7"/>
    <w:rsid w:val="FDFEA58C"/>
    <w:rsid w:val="FEEFF599"/>
    <w:rsid w:val="FEFBCFD0"/>
    <w:rsid w:val="FEFE52DD"/>
    <w:rsid w:val="FFAA949D"/>
    <w:rsid w:val="FFBAB3A4"/>
    <w:rsid w:val="FFDE97A1"/>
    <w:rsid w:val="FFEF22E6"/>
    <w:rsid w:val="FFF6A38D"/>
    <w:rsid w:val="FFFFCBE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alloon Text"/>
    <w:basedOn w:val="1"/>
    <w:semiHidden/>
    <w:qFormat/>
    <w:uiPriority w:val="0"/>
    <w:rPr>
      <w:sz w:val="18"/>
      <w:szCs w:val="18"/>
    </w:rPr>
  </w:style>
  <w:style w:type="paragraph" w:styleId="4">
    <w:name w:val="footer"/>
    <w:basedOn w:val="1"/>
    <w:link w:val="9"/>
    <w:qFormat/>
    <w:uiPriority w:val="99"/>
    <w:pPr>
      <w:tabs>
        <w:tab w:val="center" w:pos="4153"/>
        <w:tab w:val="right" w:pos="8306"/>
      </w:tabs>
      <w:snapToGrid w:val="0"/>
      <w:jc w:val="left"/>
    </w:pPr>
    <w:rPr>
      <w:sz w:val="18"/>
      <w:szCs w:val="18"/>
    </w:rPr>
  </w:style>
  <w:style w:type="paragraph" w:styleId="5">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脚 Char"/>
    <w:link w:val="4"/>
    <w:qFormat/>
    <w:uiPriority w:val="99"/>
    <w:rPr>
      <w:kern w:val="2"/>
      <w:sz w:val="18"/>
      <w:szCs w:val="18"/>
    </w:rPr>
  </w:style>
  <w:style w:type="character" w:customStyle="1" w:styleId="10">
    <w:name w:val="页眉 Char"/>
    <w:link w:val="5"/>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1B34E6C4.dotm</Template>
  <Company>Xtzj.Com</Company>
  <Pages>37</Pages>
  <Words>6163</Words>
  <Characters>8062</Characters>
  <Lines>63</Lines>
  <Paragraphs>17</Paragraphs>
  <TotalTime>21</TotalTime>
  <ScaleCrop>false</ScaleCrop>
  <LinksUpToDate>false</LinksUpToDate>
  <CharactersWithSpaces>8068</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2014-08-13T09:27:00Z</dcterms:created>
  <dc:creator>Xtzj.User</dc:creator>
  <cp:lastModifiedBy>一辈子</cp:lastModifiedBy>
  <cp:lastPrinted>2026-10-16T22:07:00Z</cp:lastPrinted>
  <dcterms:modified xsi:type="dcterms:W3CDTF">2026-10-23T01:35:15Z</dcterms:modified>
  <dc:title>（局发文式样）</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F8BD64B40A404BED987D3DD500C8B7D2_13</vt:lpwstr>
  </property>
  <property fmtid="{D5CDD505-2E9C-101B-9397-08002B2CF9AE}" pid="4" name="标题">
    <vt:lpwstr>国家药监局关于45批次不符合规定化妆品的通告</vt:lpwstr>
  </property>
  <property fmtid="{D5CDD505-2E9C-101B-9397-08002B2CF9AE}" pid="5" name="主送机关">
    <vt:lpwstr>在2026年国家化妆品抽样检验工作中，经天津市药品检验研究院等单位检验，产品标签标示名称为梦颜添美小颗粒海藻面膜等45批次化妆品不符合规定（见附件）。根据《化妆品监督管理条例》《化妆品生产经营监督管理办法》《化妆品抽样检验管理办法》，国家药监局已要求北京、江苏、山东、河南、广东等省（市）药品监督管理部门对上述不符合规定化妆品涉及的注册人、备案人、受托生产企业等依法立案调查，责令相关企业依法采取风险控制措施并开展自查整改。各省级药品监督管理部门要依法责令相关化妆品经营者停止经营上述化妆品，并依法调查其进货查验记录等情况，对违法产品进行追根溯源，发现违法行为的，依法严肃查处；涉嫌犯罪的，依法移送公安机关。特此通告。附件：45批次不符合规定化妆品信息国家药监局2026年10月14日（公开属性：主动公开）_x000C_</vt:lpwstr>
  </property>
  <property fmtid="{D5CDD505-2E9C-101B-9397-08002B2CF9AE}" pid="6" name="KSOTemplateDocerSaveRecord">
    <vt:lpwstr>eyJoZGlkIjoiNzUzMjcxYjI3MDRjMDIwZmVmYTgzNGM3MjE3OGJkMDMiLCJ1c2VySWQiOiIyNzgyMDExNzcifQ==</vt:lpwstr>
  </property>
</Properties>
</file>